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72735F">
        <w:rPr>
          <w:bCs/>
          <w:noProof w:val="0"/>
          <w:sz w:val="24"/>
        </w:rPr>
        <w:t>NR</w:t>
      </w:r>
      <w:bookmarkStart w:id="1" w:name="_GoBack"/>
      <w:bookmarkEnd w:id="1"/>
      <w:r w:rsidR="00333470">
        <w:rPr>
          <w:bCs/>
          <w:noProof w:val="0"/>
          <w:sz w:val="24"/>
        </w:rPr>
        <w:t>#</w:t>
      </w:r>
      <w:r w:rsidR="0072735F">
        <w:rPr>
          <w:noProof w:val="0"/>
          <w:sz w:val="24"/>
        </w:rPr>
        <w:t>3</w:t>
      </w:r>
      <w:r w:rsidRPr="0016316A">
        <w:rPr>
          <w:rFonts w:cs="Arial"/>
          <w:bCs/>
          <w:noProof w:val="0"/>
          <w:sz w:val="24"/>
        </w:rPr>
        <w:tab/>
      </w:r>
      <w:r w:rsidR="00E622D3" w:rsidRPr="000D24A8">
        <w:rPr>
          <w:rFonts w:cs="Arial"/>
          <w:bCs/>
          <w:noProof w:val="0"/>
          <w:color w:val="000000" w:themeColor="text1"/>
          <w:sz w:val="24"/>
        </w:rPr>
        <w:t>R4</w:t>
      </w:r>
      <w:r w:rsidR="00B3671D" w:rsidRPr="000D24A8">
        <w:rPr>
          <w:rFonts w:cs="Arial"/>
          <w:bCs/>
          <w:noProof w:val="0"/>
          <w:color w:val="000000" w:themeColor="text1"/>
          <w:sz w:val="24"/>
        </w:rPr>
        <w:t>-1</w:t>
      </w:r>
      <w:r w:rsidR="00333470" w:rsidRPr="000D24A8">
        <w:rPr>
          <w:rFonts w:cs="Arial"/>
          <w:bCs/>
          <w:noProof w:val="0"/>
          <w:color w:val="000000" w:themeColor="text1"/>
          <w:sz w:val="24"/>
        </w:rPr>
        <w:t>7</w:t>
      </w:r>
      <w:r w:rsidR="00061208">
        <w:rPr>
          <w:rFonts w:cs="Arial"/>
          <w:bCs/>
          <w:noProof w:val="0"/>
          <w:color w:val="000000" w:themeColor="text1"/>
          <w:sz w:val="24"/>
        </w:rPr>
        <w:t>1</w:t>
      </w:r>
      <w:r w:rsidR="00F31A1C">
        <w:rPr>
          <w:rFonts w:cs="Arial"/>
          <w:bCs/>
          <w:noProof w:val="0"/>
          <w:color w:val="000000" w:themeColor="text1"/>
          <w:sz w:val="24"/>
        </w:rPr>
        <w:t>0040</w:t>
      </w:r>
    </w:p>
    <w:p w:rsidR="00A45FE2" w:rsidRPr="00CB69BA" w:rsidRDefault="008D175C" w:rsidP="00A45FE2">
      <w:pPr>
        <w:pStyle w:val="Header"/>
        <w:tabs>
          <w:tab w:val="right" w:pos="9639"/>
        </w:tabs>
        <w:rPr>
          <w:noProof w:val="0"/>
          <w:sz w:val="24"/>
        </w:rPr>
      </w:pPr>
      <w:r>
        <w:rPr>
          <w:noProof w:val="0"/>
          <w:sz w:val="24"/>
        </w:rPr>
        <w:t>Nagoya</w:t>
      </w:r>
      <w:r w:rsidR="004A3B8F">
        <w:rPr>
          <w:noProof w:val="0"/>
          <w:sz w:val="24"/>
        </w:rPr>
        <w:t xml:space="preserve">, </w:t>
      </w:r>
      <w:r>
        <w:rPr>
          <w:noProof w:val="0"/>
          <w:sz w:val="24"/>
        </w:rPr>
        <w:t>Japan</w:t>
      </w:r>
      <w:r w:rsidR="005A0408">
        <w:rPr>
          <w:noProof w:val="0"/>
          <w:sz w:val="24"/>
        </w:rPr>
        <w:t xml:space="preserve">, </w:t>
      </w:r>
      <w:r>
        <w:rPr>
          <w:noProof w:val="0"/>
          <w:sz w:val="24"/>
        </w:rPr>
        <w:t>18th</w:t>
      </w:r>
      <w:r w:rsidR="004A3B8F">
        <w:rPr>
          <w:noProof w:val="0"/>
          <w:sz w:val="24"/>
        </w:rPr>
        <w:t xml:space="preserve"> – </w:t>
      </w:r>
      <w:r>
        <w:rPr>
          <w:noProof w:val="0"/>
          <w:sz w:val="24"/>
        </w:rPr>
        <w:t>21st</w:t>
      </w:r>
      <w:r w:rsidR="00354A86">
        <w:rPr>
          <w:noProof w:val="0"/>
          <w:sz w:val="24"/>
        </w:rPr>
        <w:t xml:space="preserve"> </w:t>
      </w:r>
      <w:r>
        <w:rPr>
          <w:noProof w:val="0"/>
          <w:sz w:val="24"/>
        </w:rPr>
        <w:t>September</w:t>
      </w:r>
      <w:r w:rsidR="00B3671D">
        <w:rPr>
          <w:noProof w:val="0"/>
          <w:sz w:val="24"/>
        </w:rPr>
        <w:t xml:space="preserve"> </w:t>
      </w:r>
      <w:r w:rsidR="00C849E3">
        <w:rPr>
          <w:noProof w:val="0"/>
          <w:sz w:val="24"/>
        </w:rPr>
        <w:t>2017</w:t>
      </w:r>
      <w:r w:rsidR="00B3671D" w:rsidRPr="00B3671D">
        <w:rPr>
          <w:noProof w:val="0"/>
          <w:sz w:val="24"/>
        </w:rPr>
        <w:t> </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742550">
        <w:rPr>
          <w:rFonts w:ascii="Arial" w:eastAsiaTheme="minorHAnsi" w:hAnsi="Arial" w:cs="Arial"/>
          <w:b/>
          <w:bCs/>
          <w:sz w:val="24"/>
        </w:rPr>
        <w:t>Nokia</w:t>
      </w:r>
      <w:r w:rsidR="00F81833" w:rsidRPr="00B43D89">
        <w:rPr>
          <w:rFonts w:ascii="Arial" w:eastAsiaTheme="minorHAnsi" w:hAnsi="Arial" w:cs="Arial"/>
          <w:b/>
          <w:bCs/>
          <w:sz w:val="24"/>
        </w:rPr>
        <w:t xml:space="preserve"> Shanghai Bell</w:t>
      </w:r>
      <w:r w:rsidR="00CD3023">
        <w:rPr>
          <w:rFonts w:ascii="Arial" w:eastAsiaTheme="minorHAnsi" w:hAnsi="Arial" w:cs="Arial"/>
          <w:b/>
          <w:bCs/>
          <w:sz w:val="24"/>
        </w:rPr>
        <w:t>, Ericsson</w:t>
      </w:r>
    </w:p>
    <w:p w:rsidR="00CD4C7B" w:rsidRDefault="006A0B35" w:rsidP="00EB5DEC">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DE7C89">
        <w:rPr>
          <w:rFonts w:ascii="Arial" w:hAnsi="Arial" w:cs="Arial"/>
          <w:b/>
          <w:bCs/>
          <w:sz w:val="24"/>
        </w:rPr>
        <w:t>Way forward</w:t>
      </w:r>
      <w:r w:rsidR="003C7367">
        <w:rPr>
          <w:rFonts w:ascii="Arial" w:hAnsi="Arial" w:cs="Arial"/>
          <w:b/>
          <w:bCs/>
          <w:sz w:val="24"/>
        </w:rPr>
        <w:t xml:space="preserve"> on </w:t>
      </w:r>
      <w:r w:rsidR="0041355E">
        <w:rPr>
          <w:rFonts w:ascii="Arial" w:hAnsi="Arial" w:cs="Arial"/>
          <w:b/>
          <w:bCs/>
          <w:sz w:val="24"/>
        </w:rPr>
        <w:t>alignment</w:t>
      </w:r>
      <w:r w:rsidR="00C852E4">
        <w:rPr>
          <w:rFonts w:ascii="Arial" w:hAnsi="Arial" w:cs="Arial"/>
          <w:b/>
          <w:bCs/>
          <w:sz w:val="24"/>
        </w:rPr>
        <w:t xml:space="preserve"> </w:t>
      </w:r>
      <w:r w:rsidR="00295BFB">
        <w:rPr>
          <w:rFonts w:ascii="Arial" w:hAnsi="Arial" w:cs="Arial"/>
          <w:b/>
          <w:bCs/>
          <w:sz w:val="24"/>
        </w:rPr>
        <w:t xml:space="preserve">the boundary of </w:t>
      </w:r>
      <w:r w:rsidR="00C852E4">
        <w:rPr>
          <w:rFonts w:ascii="Arial" w:hAnsi="Arial" w:cs="Arial"/>
          <w:b/>
          <w:bCs/>
          <w:sz w:val="24"/>
        </w:rPr>
        <w:t>FR1</w:t>
      </w:r>
      <w:r w:rsidR="0041355E">
        <w:rPr>
          <w:rFonts w:ascii="Arial" w:hAnsi="Arial" w:cs="Arial"/>
          <w:b/>
          <w:bCs/>
          <w:sz w:val="24"/>
        </w:rPr>
        <w:t xml:space="preserve"> </w:t>
      </w:r>
      <w:r w:rsidR="00C852E4">
        <w:rPr>
          <w:rFonts w:ascii="Arial" w:hAnsi="Arial" w:cs="Arial"/>
          <w:b/>
          <w:bCs/>
          <w:sz w:val="24"/>
        </w:rPr>
        <w:t>NR</w:t>
      </w:r>
      <w:r w:rsidR="0076036D">
        <w:rPr>
          <w:rFonts w:ascii="Arial" w:hAnsi="Arial" w:cs="Arial"/>
          <w:b/>
          <w:bCs/>
          <w:sz w:val="24"/>
        </w:rPr>
        <w:t xml:space="preserve"> s</w:t>
      </w:r>
      <w:r w:rsidR="003C7367">
        <w:rPr>
          <w:rFonts w:ascii="Arial" w:hAnsi="Arial" w:cs="Arial"/>
          <w:b/>
          <w:bCs/>
          <w:sz w:val="24"/>
        </w:rPr>
        <w:t xml:space="preserve">pectrum emission mask </w:t>
      </w:r>
      <w:r w:rsidR="00C852E4">
        <w:rPr>
          <w:rFonts w:ascii="Arial" w:hAnsi="Arial" w:cs="Arial"/>
          <w:b/>
          <w:bCs/>
          <w:sz w:val="24"/>
        </w:rPr>
        <w:t xml:space="preserve">with AAS </w:t>
      </w:r>
      <w:r w:rsidR="00982997">
        <w:rPr>
          <w:rFonts w:ascii="Arial" w:hAnsi="Arial" w:cs="Arial"/>
          <w:b/>
          <w:bCs/>
          <w:sz w:val="24"/>
        </w:rPr>
        <w:t xml:space="preserve">BS </w:t>
      </w:r>
      <w:r w:rsidR="0040791C">
        <w:rPr>
          <w:rFonts w:ascii="Arial" w:hAnsi="Arial" w:cs="Arial"/>
          <w:b/>
          <w:bCs/>
          <w:sz w:val="24"/>
        </w:rPr>
        <w:t>for E-UTRA operating</w:t>
      </w:r>
      <w:r w:rsidR="00982997">
        <w:rPr>
          <w:rFonts w:ascii="Arial" w:hAnsi="Arial" w:cs="Arial"/>
          <w:b/>
          <w:bCs/>
          <w:sz w:val="24"/>
        </w:rPr>
        <w:t xml:space="preserve"> </w:t>
      </w:r>
      <w:r w:rsidR="002E575D">
        <w:rPr>
          <w:rFonts w:ascii="Arial" w:hAnsi="Arial" w:cs="Arial"/>
          <w:b/>
          <w:bCs/>
          <w:sz w:val="24"/>
        </w:rPr>
        <w:t>bands ≥ 100 MHz</w:t>
      </w:r>
    </w:p>
    <w:p w:rsidR="00143DD8" w:rsidRPr="006A0B35" w:rsidRDefault="00143DD8" w:rsidP="00A8485E">
      <w:pPr>
        <w:pStyle w:val="CRCoverPage"/>
        <w:tabs>
          <w:tab w:val="left" w:pos="1985"/>
        </w:tabs>
        <w:rPr>
          <w:lang w:val="en-US"/>
        </w:rPr>
      </w:pPr>
      <w:r w:rsidRPr="00B266B0">
        <w:rPr>
          <w:rFonts w:cs="Arial"/>
          <w:b/>
          <w:bCs/>
          <w:sz w:val="24"/>
        </w:rPr>
        <w:t>Agenda item:</w:t>
      </w:r>
      <w:r>
        <w:rPr>
          <w:rFonts w:cs="Arial"/>
          <w:b/>
          <w:bCs/>
          <w:sz w:val="24"/>
        </w:rPr>
        <w:tab/>
      </w:r>
      <w:r w:rsidR="00B549F1" w:rsidRPr="00EB4E62">
        <w:rPr>
          <w:rFonts w:cs="Arial"/>
          <w:b/>
          <w:bCs/>
          <w:sz w:val="24"/>
        </w:rPr>
        <w:t>3.4.3.2.2</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9622F2">
        <w:rPr>
          <w:rFonts w:ascii="Arial" w:hAnsi="Arial" w:cs="Arial"/>
          <w:b/>
          <w:bCs/>
          <w:sz w:val="24"/>
        </w:rPr>
        <w:t>Approval</w:t>
      </w:r>
    </w:p>
    <w:p w:rsidR="00CD4C7B" w:rsidRPr="006E13D1" w:rsidRDefault="00CD4C7B" w:rsidP="00CD4C7B">
      <w:pPr>
        <w:pStyle w:val="Heading1"/>
      </w:pPr>
      <w:r w:rsidRPr="006E13D1">
        <w:t>1</w:t>
      </w:r>
      <w:r w:rsidRPr="006E13D1">
        <w:tab/>
      </w:r>
      <w:r w:rsidR="0056573F">
        <w:t>Introduction</w:t>
      </w:r>
    </w:p>
    <w:p w:rsidR="008869AF" w:rsidRDefault="0011733E" w:rsidP="00171463">
      <w:pPr>
        <w:spacing w:after="0"/>
        <w:rPr>
          <w:bCs/>
        </w:rPr>
      </w:pPr>
      <w:r>
        <w:rPr>
          <w:bCs/>
        </w:rPr>
        <w:t xml:space="preserve">During the </w:t>
      </w:r>
      <w:r w:rsidR="006852D8">
        <w:rPr>
          <w:bCs/>
        </w:rPr>
        <w:t xml:space="preserve">RAN4 </w:t>
      </w:r>
      <w:r w:rsidR="00A81811">
        <w:rPr>
          <w:bCs/>
        </w:rPr>
        <w:t>ad-hoc NR#3</w:t>
      </w:r>
      <w:r w:rsidR="006852D8">
        <w:rPr>
          <w:bCs/>
        </w:rPr>
        <w:t xml:space="preserve"> meeting, </w:t>
      </w:r>
      <w:r w:rsidR="00A81811">
        <w:rPr>
          <w:bCs/>
        </w:rPr>
        <w:t>contributions</w:t>
      </w:r>
      <w:r w:rsidR="005163C0">
        <w:rPr>
          <w:bCs/>
        </w:rPr>
        <w:t xml:space="preserve"> [1]</w:t>
      </w:r>
      <w:r w:rsidR="00A81811">
        <w:rPr>
          <w:bCs/>
        </w:rPr>
        <w:t>[2]</w:t>
      </w:r>
      <w:r w:rsidR="005163C0">
        <w:rPr>
          <w:bCs/>
        </w:rPr>
        <w:t xml:space="preserve"> </w:t>
      </w:r>
      <w:r w:rsidR="00C84DBB">
        <w:rPr>
          <w:bCs/>
        </w:rPr>
        <w:t xml:space="preserve">proposed to align the agreement </w:t>
      </w:r>
      <w:r w:rsidR="002554A1">
        <w:rPr>
          <w:bCs/>
        </w:rPr>
        <w:t xml:space="preserve">made </w:t>
      </w:r>
      <w:r w:rsidR="00C84DBB">
        <w:rPr>
          <w:bCs/>
        </w:rPr>
        <w:t xml:space="preserve">for NR BS </w:t>
      </w:r>
      <w:r w:rsidR="00D84617">
        <w:rPr>
          <w:bCs/>
        </w:rPr>
        <w:t>unwanted emission mask with OTA</w:t>
      </w:r>
      <w:r w:rsidR="00C84DBB">
        <w:rPr>
          <w:bCs/>
        </w:rPr>
        <w:t xml:space="preserve"> </w:t>
      </w:r>
      <w:r w:rsidR="00643ABA">
        <w:rPr>
          <w:bCs/>
        </w:rPr>
        <w:t xml:space="preserve">AAS </w:t>
      </w:r>
      <w:r w:rsidR="00C84DBB">
        <w:rPr>
          <w:bCs/>
        </w:rPr>
        <w:t>BS</w:t>
      </w:r>
      <w:r w:rsidR="00CF128A">
        <w:rPr>
          <w:bCs/>
        </w:rPr>
        <w:t xml:space="preserve"> for </w:t>
      </w:r>
      <w:r w:rsidR="00216491">
        <w:rPr>
          <w:bCs/>
        </w:rPr>
        <w:t xml:space="preserve">downlink </w:t>
      </w:r>
      <w:r w:rsidR="00CF128A">
        <w:rPr>
          <w:bCs/>
        </w:rPr>
        <w:t>operat</w:t>
      </w:r>
      <w:r w:rsidR="00FA662F">
        <w:rPr>
          <w:bCs/>
        </w:rPr>
        <w:t>ing</w:t>
      </w:r>
      <w:r w:rsidR="002274AA">
        <w:rPr>
          <w:bCs/>
        </w:rPr>
        <w:t xml:space="preserve"> </w:t>
      </w:r>
      <w:r w:rsidR="00643ABA">
        <w:rPr>
          <w:bCs/>
        </w:rPr>
        <w:t xml:space="preserve">bands </w:t>
      </w:r>
      <w:r w:rsidR="00681DDE">
        <w:rPr>
          <w:bCs/>
        </w:rPr>
        <w:t xml:space="preserve">with widths </w:t>
      </w:r>
      <w:r w:rsidR="00FA662F">
        <w:rPr>
          <w:bCs/>
        </w:rPr>
        <w:t xml:space="preserve">that are </w:t>
      </w:r>
      <w:r w:rsidR="00643ABA">
        <w:rPr>
          <w:bCs/>
        </w:rPr>
        <w:t>≥</w:t>
      </w:r>
      <w:r w:rsidR="00AA2787">
        <w:rPr>
          <w:bCs/>
        </w:rPr>
        <w:t xml:space="preserve"> 100 MHz. There are, however, open issues. </w:t>
      </w:r>
      <w:r w:rsidR="00A3188F">
        <w:rPr>
          <w:bCs/>
        </w:rPr>
        <w:t xml:space="preserve"> </w:t>
      </w:r>
      <w:r w:rsidR="008869AF">
        <w:rPr>
          <w:bCs/>
        </w:rPr>
        <w:t xml:space="preserve"> </w:t>
      </w:r>
    </w:p>
    <w:p w:rsidR="008869AF" w:rsidRDefault="008869AF" w:rsidP="00171463">
      <w:pPr>
        <w:spacing w:after="0"/>
        <w:rPr>
          <w:bCs/>
        </w:rPr>
      </w:pPr>
    </w:p>
    <w:p w:rsidR="0011733E" w:rsidRDefault="003B3C69" w:rsidP="00171463">
      <w:pPr>
        <w:spacing w:after="0"/>
        <w:rPr>
          <w:bCs/>
        </w:rPr>
      </w:pPr>
      <w:r>
        <w:rPr>
          <w:bCs/>
        </w:rPr>
        <w:t>This WF attempts to capture</w:t>
      </w:r>
      <w:r w:rsidR="008869AF">
        <w:rPr>
          <w:bCs/>
        </w:rPr>
        <w:t xml:space="preserve"> </w:t>
      </w:r>
      <w:r w:rsidR="00DB2EB9">
        <w:rPr>
          <w:bCs/>
        </w:rPr>
        <w:t>any agreements following online and offline discussion</w:t>
      </w:r>
      <w:r w:rsidR="00AA2787">
        <w:rPr>
          <w:bCs/>
        </w:rPr>
        <w:t xml:space="preserve"> on the open issues</w:t>
      </w:r>
      <w:r w:rsidR="00DB2EB9">
        <w:rPr>
          <w:bCs/>
        </w:rPr>
        <w:t>.</w:t>
      </w:r>
    </w:p>
    <w:p w:rsidR="00A3188F" w:rsidRPr="00106764" w:rsidRDefault="00A3188F" w:rsidP="00171463">
      <w:pPr>
        <w:spacing w:after="0"/>
        <w:rPr>
          <w:bCs/>
        </w:rPr>
      </w:pPr>
    </w:p>
    <w:p w:rsidR="00831B65" w:rsidRPr="00FA5286" w:rsidRDefault="00BC408A" w:rsidP="00FA5286">
      <w:pPr>
        <w:pStyle w:val="Heading1"/>
        <w:rPr>
          <w:sz w:val="20"/>
        </w:rPr>
      </w:pPr>
      <w:r>
        <w:t>2</w:t>
      </w:r>
      <w:r>
        <w:tab/>
        <w:t>Background</w:t>
      </w:r>
    </w:p>
    <w:p w:rsidR="00CA631F" w:rsidRDefault="00CA631F" w:rsidP="00343271">
      <w:pPr>
        <w:spacing w:after="120"/>
      </w:pPr>
      <w:bookmarkStart w:id="2" w:name="_MON_1249227490"/>
      <w:bookmarkStart w:id="3" w:name="_MON_1282989596"/>
      <w:bookmarkStart w:id="4" w:name="_MON_1282992763"/>
      <w:bookmarkStart w:id="5" w:name="_MON_1283666811"/>
      <w:bookmarkStart w:id="6" w:name="_MON_1290505886"/>
      <w:bookmarkStart w:id="7" w:name="_MON_1248002274"/>
      <w:bookmarkStart w:id="8" w:name="_MON_1248002336"/>
      <w:bookmarkStart w:id="9" w:name="_MON_1290505889"/>
      <w:bookmarkStart w:id="10" w:name="_MON_1230619646"/>
      <w:bookmarkStart w:id="11" w:name="_MON_1230620479"/>
      <w:bookmarkStart w:id="12" w:name="_MON_1230620585"/>
      <w:bookmarkStart w:id="13" w:name="_MON_1230620596"/>
      <w:bookmarkStart w:id="14" w:name="_MON_1230620632"/>
      <w:bookmarkEnd w:id="2"/>
      <w:bookmarkEnd w:id="3"/>
      <w:bookmarkEnd w:id="4"/>
      <w:bookmarkEnd w:id="5"/>
      <w:bookmarkEnd w:id="6"/>
      <w:bookmarkEnd w:id="7"/>
      <w:bookmarkEnd w:id="8"/>
      <w:bookmarkEnd w:id="9"/>
      <w:bookmarkEnd w:id="10"/>
      <w:bookmarkEnd w:id="11"/>
      <w:bookmarkEnd w:id="12"/>
      <w:bookmarkEnd w:id="13"/>
      <w:bookmarkEnd w:id="14"/>
    </w:p>
    <w:p w:rsidR="00CA631F" w:rsidRDefault="00286990" w:rsidP="00343271">
      <w:pPr>
        <w:spacing w:after="120"/>
      </w:pPr>
      <w:r>
        <w:rPr>
          <w:noProof/>
        </w:rPr>
        <mc:AlternateContent>
          <mc:Choice Requires="wps">
            <w:drawing>
              <wp:anchor distT="0" distB="0" distL="114300" distR="114300" simplePos="0" relativeHeight="251681792" behindDoc="0" locked="0" layoutInCell="1" allowOverlap="1">
                <wp:simplePos x="0" y="0"/>
                <wp:positionH relativeFrom="column">
                  <wp:posOffset>2954972</wp:posOffset>
                </wp:positionH>
                <wp:positionV relativeFrom="paragraph">
                  <wp:posOffset>185103</wp:posOffset>
                </wp:positionV>
                <wp:extent cx="225425" cy="2032000"/>
                <wp:effectExtent l="0" t="7937" r="14287" b="90488"/>
                <wp:wrapNone/>
                <wp:docPr id="14" name="Left Brace 14"/>
                <wp:cNvGraphicFramePr/>
                <a:graphic xmlns:a="http://schemas.openxmlformats.org/drawingml/2006/main">
                  <a:graphicData uri="http://schemas.microsoft.com/office/word/2010/wordprocessingShape">
                    <wps:wsp>
                      <wps:cNvSpPr/>
                      <wps:spPr>
                        <a:xfrm rot="16200000">
                          <a:off x="0" y="0"/>
                          <a:ext cx="225425" cy="2032000"/>
                        </a:xfrm>
                        <a:prstGeom prst="leftBrace">
                          <a:avLst>
                            <a:gd name="adj1" fmla="val 19144"/>
                            <a:gd name="adj2" fmla="val 49375"/>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w:pict>
              <v:shapetype w14:anchorId="57B7BB40"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4" o:spid="_x0000_s1026" type="#_x0000_t87" style="position:absolute;margin-left:232.65pt;margin-top:14.6pt;width:17.75pt;height:160pt;rotation:-9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" adj="459,10665" strokecolor="black [3213]" strokeweight=".5pt">
                <v:stroke joinstyle="miter"/>
              </v:shape>
            </w:pict>
          </mc:Fallback>
        </mc:AlternateContent>
      </w:r>
      <w:r w:rsidR="007A2CB7">
        <w:rPr>
          <w:noProof/>
        </w:rPr>
        <mc:AlternateContent>
          <mc:Choice Requires="wps">
            <w:drawing>
              <wp:anchor distT="0" distB="0" distL="114300" distR="114300" simplePos="0" relativeHeight="251663360" behindDoc="0" locked="0" layoutInCell="1" allowOverlap="1" wp14:anchorId="6BCD332F" wp14:editId="3A31761B">
                <wp:simplePos x="0" y="0"/>
                <wp:positionH relativeFrom="column">
                  <wp:posOffset>1350645</wp:posOffset>
                </wp:positionH>
                <wp:positionV relativeFrom="paragraph">
                  <wp:posOffset>204470</wp:posOffset>
                </wp:positionV>
                <wp:extent cx="698500" cy="533400"/>
                <wp:effectExtent l="0" t="0" r="0" b="0"/>
                <wp:wrapNone/>
                <wp:docPr id="3" name="Text Box 3"/>
                <wp:cNvGraphicFramePr/>
                <a:graphic xmlns:a="http://schemas.openxmlformats.org/drawingml/2006/main">
                  <a:graphicData uri="http://schemas.microsoft.com/office/word/2010/wordprocessingShape">
                    <wps:wsp>
                      <wps:cNvSpPr txBox="1"/>
                      <wps:spPr>
                        <a:xfrm>
                          <a:off x="0" y="0"/>
                          <a:ext cx="698500" cy="533400"/>
                        </a:xfrm>
                        <a:prstGeom prst="rect">
                          <a:avLst/>
                        </a:prstGeom>
                        <a:noFill/>
                        <a:ln w="6350">
                          <a:noFill/>
                        </a:ln>
                      </wps:spPr>
                      <wps:txbx>
                        <w:txbxContent>
                          <w:p w:rsidR="00AD431D" w:rsidRPr="00AD431D" w:rsidRDefault="007A2CB7" w:rsidP="00AD431D">
                            <w:pPr>
                              <w:rPr>
                                <w:lang w:val="en-US"/>
                              </w:rPr>
                            </w:pPr>
                            <w:r w:rsidRPr="00BE6C47">
                              <w:rPr>
                                <w:lang w:val="en-US"/>
                              </w:rPr>
                              <w:t>Δf</w:t>
                            </w:r>
                            <w:r w:rsidRPr="00BE6C47">
                              <w:rPr>
                                <w:vertAlign w:val="subscript"/>
                                <w:lang w:val="en-US"/>
                              </w:rPr>
                              <w:t>UEM</w:t>
                            </w:r>
                            <w:r>
                              <w:rPr>
                                <w:lang w:val="en-US"/>
                              </w:rPr>
                              <w:t xml:space="preserve">  = </w:t>
                            </w:r>
                            <w:r w:rsidR="00AD431D">
                              <w:rPr>
                                <w:lang w:val="en-US"/>
                              </w:rPr>
                              <w:t>40  MHz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w:pict>
              <v:shapetype w14:anchorId="6BCD332F" id="_x0000_t202" coordsize="21600,21600" o:spt="202" path="m,l,21600r21600,l21600,xe">
                <v:stroke joinstyle="miter"/>
                <v:path gradientshapeok="t" o:connecttype="rect"/>
              </v:shapetype>
              <v:shape id="Text Box 3" o:spid="_x0000_s1026" type="#_x0000_t202" style="position:absolute;margin-left:106.35pt;margin-top:16.1pt;width:55pt;height:4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" filled="f" stroked="f" strokeweight=".5pt">
                <v:textbox>
                  <w:txbxContent>
                    <w:p w:rsidR="00AD431D" w:rsidRPr="00AD431D" w:rsidRDefault="007A2CB7" w:rsidP="00AD431D">
                      <w:pPr>
                        <w:rPr>
                          <w:lang w:val="en-US"/>
                        </w:rPr>
                      </w:pPr>
                      <w:r w:rsidRPr="00BE6C47">
                        <w:rPr>
                          <w:lang w:val="en-US"/>
                        </w:rPr>
                        <w:t>Δf</w:t>
                      </w:r>
                      <w:r w:rsidRPr="00BE6C47">
                        <w:rPr>
                          <w:vertAlign w:val="subscript"/>
                          <w:lang w:val="en-US"/>
                        </w:rPr>
                        <w:t>UEM</w:t>
                      </w:r>
                      <w:r>
                        <w:rPr>
                          <w:lang w:val="en-US"/>
                        </w:rPr>
                        <w:t xml:space="preserve">  = </w:t>
                      </w:r>
                      <w:r w:rsidR="00AD431D">
                        <w:rPr>
                          <w:lang w:val="en-US"/>
                        </w:rPr>
                        <w:t>40  MHz</w:t>
                      </w:r>
                    </w:p>
                  </w:txbxContent>
                </v:textbox>
              </v:shape>
            </w:pict>
          </mc:Fallback>
        </mc:AlternateContent>
      </w:r>
      <w:r w:rsidR="00CB646B">
        <w:rPr>
          <w:noProof/>
        </w:rPr>
        <mc:AlternateContent>
          <mc:Choice Requires="wps">
            <w:drawing>
              <wp:anchor distT="0" distB="0" distL="114300" distR="114300" simplePos="0" relativeHeight="251665408" behindDoc="0" locked="0" layoutInCell="1" allowOverlap="1">
                <wp:simplePos x="0" y="0"/>
                <wp:positionH relativeFrom="column">
                  <wp:posOffset>4081145</wp:posOffset>
                </wp:positionH>
                <wp:positionV relativeFrom="paragraph">
                  <wp:posOffset>109220</wp:posOffset>
                </wp:positionV>
                <wp:extent cx="6350" cy="1193800"/>
                <wp:effectExtent l="0" t="0" r="31750" b="25400"/>
                <wp:wrapNone/>
                <wp:docPr id="5" name="Straight Connector 5"/>
                <wp:cNvGraphicFramePr/>
                <a:graphic xmlns:a="http://schemas.openxmlformats.org/drawingml/2006/main">
                  <a:graphicData uri="http://schemas.microsoft.com/office/word/2010/wordprocessingShape">
                    <wps:wsp>
                      <wps:cNvCnPr/>
                      <wps:spPr>
                        <a:xfrm>
                          <a:off x="0" y="0"/>
                          <a:ext cx="6350" cy="11938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w:pict>
              <v:line w14:anchorId="18ECD02B" id="Straight Connector 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1.35pt,8.6pt" to="321.85pt,10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" strokecolor="#5b9bd5 [3204]" strokeweight=".5pt">
                <v:stroke joinstyle="miter"/>
              </v:line>
            </w:pict>
          </mc:Fallback>
        </mc:AlternateContent>
      </w:r>
      <w:r w:rsidR="00CB646B">
        <w:rPr>
          <w:noProof/>
        </w:rPr>
        <mc:AlternateContent>
          <mc:Choice Requires="wps">
            <w:drawing>
              <wp:anchor distT="0" distB="0" distL="114300" distR="114300" simplePos="0" relativeHeight="251667456" behindDoc="0" locked="0" layoutInCell="1" allowOverlap="1" wp14:anchorId="09735389" wp14:editId="2858750E">
                <wp:simplePos x="0" y="0"/>
                <wp:positionH relativeFrom="column">
                  <wp:posOffset>4735195</wp:posOffset>
                </wp:positionH>
                <wp:positionV relativeFrom="paragraph">
                  <wp:posOffset>102870</wp:posOffset>
                </wp:positionV>
                <wp:extent cx="6350" cy="1225550"/>
                <wp:effectExtent l="0" t="0" r="31750" b="31750"/>
                <wp:wrapNone/>
                <wp:docPr id="6" name="Straight Connector 6"/>
                <wp:cNvGraphicFramePr/>
                <a:graphic xmlns:a="http://schemas.openxmlformats.org/drawingml/2006/main">
                  <a:graphicData uri="http://schemas.microsoft.com/office/word/2010/wordprocessingShape">
                    <wps:wsp>
                      <wps:cNvCnPr/>
                      <wps:spPr>
                        <a:xfrm>
                          <a:off x="0" y="0"/>
                          <a:ext cx="6350" cy="122555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w:pict>
              <v:line w14:anchorId="1D765559" id="Straight Connector 6"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2.85pt,8.1pt" to="373.35pt,10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" strokecolor="#5b9bd5" strokeweight=".5pt">
                <v:stroke joinstyle="miter"/>
              </v:line>
            </w:pict>
          </mc:Fallback>
        </mc:AlternateContent>
      </w:r>
      <w:r w:rsidR="00CB646B">
        <w:rPr>
          <w:noProof/>
        </w:rPr>
        <mc:AlternateContent>
          <mc:Choice Requires="wps">
            <w:drawing>
              <wp:anchor distT="0" distB="0" distL="114300" distR="114300" simplePos="0" relativeHeight="251669504" behindDoc="0" locked="0" layoutInCell="1" allowOverlap="1" wp14:anchorId="09735389" wp14:editId="2858750E">
                <wp:simplePos x="0" y="0"/>
                <wp:positionH relativeFrom="column">
                  <wp:posOffset>2036445</wp:posOffset>
                </wp:positionH>
                <wp:positionV relativeFrom="paragraph">
                  <wp:posOffset>102870</wp:posOffset>
                </wp:positionV>
                <wp:extent cx="6350" cy="1250950"/>
                <wp:effectExtent l="0" t="0" r="31750" b="25400"/>
                <wp:wrapNone/>
                <wp:docPr id="7" name="Straight Connector 7"/>
                <wp:cNvGraphicFramePr/>
                <a:graphic xmlns:a="http://schemas.openxmlformats.org/drawingml/2006/main">
                  <a:graphicData uri="http://schemas.microsoft.com/office/word/2010/wordprocessingShape">
                    <wps:wsp>
                      <wps:cNvCnPr/>
                      <wps:spPr>
                        <a:xfrm flipH="1">
                          <a:off x="0" y="0"/>
                          <a:ext cx="6350" cy="1250950"/>
                        </a:xfrm>
                        <a:prstGeom prst="line">
                          <a:avLst/>
                        </a:prstGeom>
                        <a:noFill/>
                        <a:ln w="6350" cap="flat" cmpd="sng" algn="ctr">
                          <a:solidFill>
                            <a:srgbClr val="5B9BD5"/>
                          </a:solidFill>
                          <a:prstDash val="solid"/>
                          <a:miter lim="800000"/>
                        </a:ln>
                        <a:effectLst/>
                      </wps:spPr>
                      <wps:bodyPr/>
                    </wps:wsp>
                  </a:graphicData>
                </a:graphic>
                <wp14:sizeRelV relativeFrom="margin">
                  <wp14:pctHeight>0</wp14:pctHeight>
                </wp14:sizeRelV>
              </wp:anchor>
            </w:drawing>
          </mc:Choice>
          <mc:Fallback xmlns:w16cid="http://schemas.microsoft.com/office/word/2016/wordml/cid">
            <w:pict>
              <v:line w14:anchorId="456548CD" id="Straight Connector 7" o:spid="_x0000_s1026" style="position:absolute;flip:x;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60.35pt,8.1pt" to="160.85pt,10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" strokecolor="#5b9bd5" strokeweight=".5pt">
                <v:stroke joinstyle="miter"/>
              </v:line>
            </w:pict>
          </mc:Fallback>
        </mc:AlternateContent>
      </w:r>
      <w:r w:rsidR="00A8483B">
        <w:rPr>
          <w:noProof/>
        </w:rPr>
        <mc:AlternateContent>
          <mc:Choice Requires="wps">
            <w:drawing>
              <wp:anchor distT="0" distB="0" distL="114300" distR="114300" simplePos="0" relativeHeight="251671552" behindDoc="0" locked="0" layoutInCell="1" allowOverlap="1" wp14:anchorId="09735389" wp14:editId="2858750E">
                <wp:simplePos x="0" y="0"/>
                <wp:positionH relativeFrom="column">
                  <wp:posOffset>1369695</wp:posOffset>
                </wp:positionH>
                <wp:positionV relativeFrom="paragraph">
                  <wp:posOffset>90170</wp:posOffset>
                </wp:positionV>
                <wp:extent cx="0" cy="1263650"/>
                <wp:effectExtent l="0" t="0" r="38100" b="31750"/>
                <wp:wrapNone/>
                <wp:docPr id="8" name="Straight Connector 8"/>
                <wp:cNvGraphicFramePr/>
                <a:graphic xmlns:a="http://schemas.openxmlformats.org/drawingml/2006/main">
                  <a:graphicData uri="http://schemas.microsoft.com/office/word/2010/wordprocessingShape">
                    <wps:wsp>
                      <wps:cNvCnPr/>
                      <wps:spPr>
                        <a:xfrm flipH="1">
                          <a:off x="0" y="0"/>
                          <a:ext cx="0" cy="126365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w:pict>
              <v:line w14:anchorId="5326FA60" id="Straight Connector 8" o:spid="_x0000_s1026" style="position:absolute;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7.85pt,7.1pt" to="107.85pt,10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" strokecolor="#5b9bd5" strokeweight=".5pt">
                <v:stroke joinstyle="miter"/>
              </v:line>
            </w:pict>
          </mc:Fallback>
        </mc:AlternateContent>
      </w:r>
    </w:p>
    <w:p w:rsidR="00CA631F" w:rsidRDefault="007A2CB7" w:rsidP="00343271">
      <w:pPr>
        <w:spacing w:after="120"/>
      </w:pPr>
      <w:r>
        <w:rPr>
          <w:noProof/>
        </w:rPr>
        <mc:AlternateContent>
          <mc:Choice Requires="wps">
            <w:drawing>
              <wp:anchor distT="0" distB="0" distL="114300" distR="114300" simplePos="0" relativeHeight="251661312" behindDoc="0" locked="0" layoutInCell="1" allowOverlap="1" wp14:anchorId="71B68886" wp14:editId="02A06F79">
                <wp:simplePos x="0" y="0"/>
                <wp:positionH relativeFrom="column">
                  <wp:posOffset>4074795</wp:posOffset>
                </wp:positionH>
                <wp:positionV relativeFrom="paragraph">
                  <wp:posOffset>58420</wp:posOffset>
                </wp:positionV>
                <wp:extent cx="698500" cy="400050"/>
                <wp:effectExtent l="0" t="0" r="0" b="0"/>
                <wp:wrapNone/>
                <wp:docPr id="2" name="Text Box 2"/>
                <wp:cNvGraphicFramePr/>
                <a:graphic xmlns:a="http://schemas.openxmlformats.org/drawingml/2006/main">
                  <a:graphicData uri="http://schemas.microsoft.com/office/word/2010/wordprocessingShape">
                    <wps:wsp>
                      <wps:cNvSpPr txBox="1"/>
                      <wps:spPr>
                        <a:xfrm>
                          <a:off x="0" y="0"/>
                          <a:ext cx="698500" cy="400050"/>
                        </a:xfrm>
                        <a:prstGeom prst="rect">
                          <a:avLst/>
                        </a:prstGeom>
                        <a:noFill/>
                        <a:ln w="6350">
                          <a:noFill/>
                        </a:ln>
                      </wps:spPr>
                      <wps:txbx>
                        <w:txbxContent>
                          <w:p w:rsidR="00AD431D" w:rsidRPr="00AD431D" w:rsidRDefault="007A2CB7" w:rsidP="00AD431D">
                            <w:pPr>
                              <w:rPr>
                                <w:lang w:val="en-US"/>
                              </w:rPr>
                            </w:pPr>
                            <w:r w:rsidRPr="00BE6C47">
                              <w:rPr>
                                <w:lang w:val="en-US"/>
                              </w:rPr>
                              <w:t>Δf</w:t>
                            </w:r>
                            <w:r w:rsidRPr="00BE6C47">
                              <w:rPr>
                                <w:vertAlign w:val="subscript"/>
                                <w:lang w:val="en-US"/>
                              </w:rPr>
                              <w:t>UEM</w:t>
                            </w:r>
                            <w:r>
                              <w:rPr>
                                <w:lang w:val="en-US"/>
                              </w:rPr>
                              <w:t xml:space="preserve"> = </w:t>
                            </w:r>
                            <w:r w:rsidR="00AD431D">
                              <w:rPr>
                                <w:lang w:val="en-US"/>
                              </w:rPr>
                              <w:t>40  MHz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w:pict>
              <v:shape w14:anchorId="71B68886" id="Text Box 2" o:spid="_x0000_s1027" type="#_x0000_t202" style="position:absolute;margin-left:320.85pt;margin-top:4.6pt;width:55pt;height:3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" filled="f" stroked="f" strokeweight=".5pt">
                <v:textbox>
                  <w:txbxContent>
                    <w:p w:rsidR="00AD431D" w:rsidRPr="00AD431D" w:rsidRDefault="007A2CB7" w:rsidP="00AD431D">
                      <w:pPr>
                        <w:rPr>
                          <w:lang w:val="en-US"/>
                        </w:rPr>
                      </w:pPr>
                      <w:r w:rsidRPr="00BE6C47">
                        <w:rPr>
                          <w:lang w:val="en-US"/>
                        </w:rPr>
                        <w:t>Δf</w:t>
                      </w:r>
                      <w:r w:rsidRPr="00BE6C47">
                        <w:rPr>
                          <w:vertAlign w:val="subscript"/>
                          <w:lang w:val="en-US"/>
                        </w:rPr>
                        <w:t>UEM</w:t>
                      </w:r>
                      <w:r>
                        <w:rPr>
                          <w:lang w:val="en-US"/>
                        </w:rPr>
                        <w:t xml:space="preserve"> = </w:t>
                      </w:r>
                      <w:r w:rsidR="00AD431D">
                        <w:rPr>
                          <w:lang w:val="en-US"/>
                        </w:rPr>
                        <w:t>40  MHz</w:t>
                      </w:r>
                    </w:p>
                  </w:txbxContent>
                </v:textbox>
              </v:shape>
            </w:pict>
          </mc:Fallback>
        </mc:AlternateContent>
      </w:r>
    </w:p>
    <w:p w:rsidR="00CA631F" w:rsidRDefault="001565E6" w:rsidP="00343271">
      <w:pPr>
        <w:spacing w:after="120"/>
      </w:pPr>
      <w:r>
        <w:rPr>
          <w:noProof/>
        </w:rPr>
        <mc:AlternateContent>
          <mc:Choice Requires="wps">
            <w:drawing>
              <wp:anchor distT="0" distB="0" distL="114300" distR="114300" simplePos="0" relativeHeight="251674624" behindDoc="0" locked="0" layoutInCell="1" allowOverlap="1" wp14:anchorId="53B746A0" wp14:editId="391D56F2">
                <wp:simplePos x="0" y="0"/>
                <wp:positionH relativeFrom="column">
                  <wp:posOffset>1384300</wp:posOffset>
                </wp:positionH>
                <wp:positionV relativeFrom="paragraph">
                  <wp:posOffset>208915</wp:posOffset>
                </wp:positionV>
                <wp:extent cx="647700" cy="6350"/>
                <wp:effectExtent l="38100" t="76200" r="19050" b="88900"/>
                <wp:wrapNone/>
                <wp:docPr id="10" name="Straight Connector 10"/>
                <wp:cNvGraphicFramePr/>
                <a:graphic xmlns:a="http://schemas.openxmlformats.org/drawingml/2006/main">
                  <a:graphicData uri="http://schemas.microsoft.com/office/word/2010/wordprocessingShape">
                    <wps:wsp>
                      <wps:cNvCnPr/>
                      <wps:spPr>
                        <a:xfrm flipV="1">
                          <a:off x="0" y="0"/>
                          <a:ext cx="647700" cy="6350"/>
                        </a:xfrm>
                        <a:prstGeom prst="line">
                          <a:avLst/>
                        </a:prstGeom>
                        <a:noFill/>
                        <a:ln w="6350" cap="flat" cmpd="sng" algn="ctr">
                          <a:solidFill>
                            <a:sysClr val="windowText" lastClr="000000"/>
                          </a:solidFill>
                          <a:prstDash val="solid"/>
                          <a:miter lim="800000"/>
                          <a:headEnd type="triangle"/>
                          <a:tailEnd type="triangle"/>
                        </a:ln>
                        <a:effectLst/>
                      </wps:spPr>
                      <wps:bodyPr/>
                    </wps:wsp>
                  </a:graphicData>
                </a:graphic>
              </wp:anchor>
            </w:drawing>
          </mc:Choice>
          <mc:Fallback xmlns:w16cid="http://schemas.microsoft.com/office/word/2016/wordml/cid">
            <w:pict>
              <v:line w14:anchorId="76B9A9B7" id="Straight Connector 10" o:spid="_x0000_s1026" style="position:absolute;flip:y;z-index:251674624;visibility:visible;mso-wrap-style:square;mso-wrap-distance-left:9pt;mso-wrap-distance-top:0;mso-wrap-distance-right:9pt;mso-wrap-distance-bottom:0;mso-position-horizontal:absolute;mso-position-horizontal-relative:text;mso-position-vertical:absolute;mso-position-vertical-relative:text" from="109pt,16.45pt" to="160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" strokecolor="windowText" strokeweight=".5pt">
                <v:stroke startarrow="block" endarrow="block" joinstyle="miter"/>
              </v:line>
            </w:pict>
          </mc:Fallback>
        </mc:AlternateContent>
      </w:r>
      <w:r>
        <w:rPr>
          <w:noProof/>
        </w:rPr>
        <mc:AlternateContent>
          <mc:Choice Requires="wps">
            <w:drawing>
              <wp:anchor distT="0" distB="0" distL="114300" distR="114300" simplePos="0" relativeHeight="251672576" behindDoc="0" locked="0" layoutInCell="1" allowOverlap="1">
                <wp:simplePos x="0" y="0"/>
                <wp:positionH relativeFrom="column">
                  <wp:posOffset>4087495</wp:posOffset>
                </wp:positionH>
                <wp:positionV relativeFrom="paragraph">
                  <wp:posOffset>210820</wp:posOffset>
                </wp:positionV>
                <wp:extent cx="647700" cy="6350"/>
                <wp:effectExtent l="38100" t="76200" r="19050" b="88900"/>
                <wp:wrapNone/>
                <wp:docPr id="9" name="Straight Connector 9"/>
                <wp:cNvGraphicFramePr/>
                <a:graphic xmlns:a="http://schemas.openxmlformats.org/drawingml/2006/main">
                  <a:graphicData uri="http://schemas.microsoft.com/office/word/2010/wordprocessingShape">
                    <wps:wsp>
                      <wps:cNvCnPr/>
                      <wps:spPr>
                        <a:xfrm flipV="1">
                          <a:off x="0" y="0"/>
                          <a:ext cx="647700" cy="6350"/>
                        </a:xfrm>
                        <a:prstGeom prst="line">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id="http://schemas.microsoft.com/office/word/2016/wordml/cid">
            <w:pict>
              <v:line w14:anchorId="193250DA" id="Straight Connector 9" o:spid="_x0000_s1026" style="position:absolute;flip:y;z-index:251672576;visibility:visible;mso-wrap-style:square;mso-wrap-distance-left:9pt;mso-wrap-distance-top:0;mso-wrap-distance-right:9pt;mso-wrap-distance-bottom:0;mso-position-horizontal:absolute;mso-position-horizontal-relative:text;mso-position-vertical:absolute;mso-position-vertical-relative:text" from="321.85pt,16.6pt" to="372.8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" strokecolor="black [3213]" strokeweight=".5pt">
                <v:stroke startarrow="block" endarrow="block" joinstyle="miter"/>
              </v:line>
            </w:pict>
          </mc:Fallback>
        </mc:AlternateContent>
      </w:r>
    </w:p>
    <w:p w:rsidR="00AD431D" w:rsidRDefault="00286990" w:rsidP="00343271">
      <w:pPr>
        <w:spacing w:after="120"/>
      </w:pPr>
      <w:r>
        <w:rPr>
          <w:noProof/>
        </w:rPr>
        <mc:AlternateContent>
          <mc:Choice Requires="wps">
            <w:drawing>
              <wp:anchor distT="0" distB="0" distL="114300" distR="114300" simplePos="0" relativeHeight="251659264" behindDoc="0" locked="0" layoutInCell="1" allowOverlap="1">
                <wp:simplePos x="0" y="0"/>
                <wp:positionH relativeFrom="column">
                  <wp:posOffset>2036445</wp:posOffset>
                </wp:positionH>
                <wp:positionV relativeFrom="paragraph">
                  <wp:posOffset>67310</wp:posOffset>
                </wp:positionV>
                <wp:extent cx="2044700" cy="330200"/>
                <wp:effectExtent l="0" t="0" r="12700" b="12700"/>
                <wp:wrapNone/>
                <wp:docPr id="1" name="Text Box 1"/>
                <wp:cNvGraphicFramePr/>
                <a:graphic xmlns:a="http://schemas.openxmlformats.org/drawingml/2006/main">
                  <a:graphicData uri="http://schemas.microsoft.com/office/word/2010/wordprocessingShape">
                    <wps:wsp>
                      <wps:cNvSpPr txBox="1"/>
                      <wps:spPr>
                        <a:xfrm>
                          <a:off x="0" y="0"/>
                          <a:ext cx="2044700" cy="330200"/>
                        </a:xfrm>
                        <a:prstGeom prst="rect">
                          <a:avLst/>
                        </a:prstGeom>
                        <a:solidFill>
                          <a:schemeClr val="lt1"/>
                        </a:solidFill>
                        <a:ln w="6350">
                          <a:solidFill>
                            <a:prstClr val="black"/>
                          </a:solidFill>
                        </a:ln>
                      </wps:spPr>
                      <wps:txbx>
                        <w:txbxContent>
                          <w:p w:rsidR="00AD431D" w:rsidRPr="00A8483B" w:rsidRDefault="00A8483B" w:rsidP="00286990">
                            <w:pPr>
                              <w:ind w:left="568" w:firstLine="284"/>
                              <w:rPr>
                                <w:sz w:val="18"/>
                                <w:szCs w:val="18"/>
                                <w:lang w:val="en-US"/>
                              </w:rPr>
                            </w:pPr>
                            <w:r w:rsidRPr="00A8483B">
                              <w:rPr>
                                <w:sz w:val="18"/>
                                <w:szCs w:val="18"/>
                                <w:lang w:val="en-US"/>
                              </w:rPr>
                              <w:t>NR</w:t>
                            </w:r>
                            <w:r w:rsidR="00815D4F">
                              <w:rPr>
                                <w:sz w:val="18"/>
                                <w:szCs w:val="18"/>
                                <w:lang w:val="en-US"/>
                              </w:rPr>
                              <w:t xml:space="preserve"> </w:t>
                            </w:r>
                            <w:r w:rsidR="008B05E1">
                              <w:rPr>
                                <w:sz w:val="18"/>
                                <w:szCs w:val="18"/>
                                <w:lang w:val="en-US"/>
                              </w:rPr>
                              <w:t>Operating</w:t>
                            </w:r>
                            <w:r w:rsidR="004E1CA7">
                              <w:rPr>
                                <w:sz w:val="18"/>
                                <w:szCs w:val="18"/>
                                <w:lang w:val="en-US"/>
                              </w:rPr>
                              <w:t xml:space="preserve"> bands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cid="http://schemas.microsoft.com/office/word/2016/wordml/cid">
            <w:pict>
              <v:shape id="Text Box 1" o:spid="_x0000_s1028" type="#_x0000_t202" style="position:absolute;margin-left:160.35pt;margin-top:5.3pt;width:161pt;height:2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" fillcolor="white [3201]" strokeweight=".5pt">
                <v:textbox>
                  <w:txbxContent>
                    <w:p w:rsidR="00AD431D" w:rsidRPr="00A8483B" w:rsidRDefault="00A8483B" w:rsidP="00286990">
                      <w:pPr>
                        <w:ind w:left="568" w:firstLine="284"/>
                        <w:rPr>
                          <w:sz w:val="18"/>
                          <w:szCs w:val="18"/>
                          <w:lang w:val="en-US"/>
                        </w:rPr>
                      </w:pPr>
                      <w:r w:rsidRPr="00A8483B">
                        <w:rPr>
                          <w:sz w:val="18"/>
                          <w:szCs w:val="18"/>
                          <w:lang w:val="en-US"/>
                        </w:rPr>
                        <w:t>NR</w:t>
                      </w:r>
                      <w:r w:rsidR="00815D4F">
                        <w:rPr>
                          <w:sz w:val="18"/>
                          <w:szCs w:val="18"/>
                          <w:lang w:val="en-US"/>
                        </w:rPr>
                        <w:t xml:space="preserve"> </w:t>
                      </w:r>
                      <w:r w:rsidR="008B05E1">
                        <w:rPr>
                          <w:sz w:val="18"/>
                          <w:szCs w:val="18"/>
                          <w:lang w:val="en-US"/>
                        </w:rPr>
                        <w:t>Operating</w:t>
                      </w:r>
                      <w:r w:rsidR="004E1CA7">
                        <w:rPr>
                          <w:sz w:val="18"/>
                          <w:szCs w:val="18"/>
                          <w:lang w:val="en-US"/>
                        </w:rPr>
                        <w:t xml:space="preserve"> bands</w:t>
                      </w:r>
                    </w:p>
                  </w:txbxContent>
                </v:textbox>
              </v:shape>
            </w:pict>
          </mc:Fallback>
        </mc:AlternateContent>
      </w:r>
    </w:p>
    <w:p w:rsidR="00AD431D" w:rsidRDefault="00BD2B88" w:rsidP="00343271">
      <w:pPr>
        <w:spacing w:after="120"/>
      </w:pPr>
      <w:r>
        <w:rPr>
          <w:noProof/>
        </w:rPr>
        <mc:AlternateContent>
          <mc:Choice Requires="wps">
            <w:drawing>
              <wp:anchor distT="0" distB="0" distL="114300" distR="114300" simplePos="0" relativeHeight="251680768" behindDoc="0" locked="0" layoutInCell="1" allowOverlap="1" wp14:anchorId="181B1027" wp14:editId="61476D40">
                <wp:simplePos x="0" y="0"/>
                <wp:positionH relativeFrom="column">
                  <wp:posOffset>4697095</wp:posOffset>
                </wp:positionH>
                <wp:positionV relativeFrom="paragraph">
                  <wp:posOffset>172720</wp:posOffset>
                </wp:positionV>
                <wp:extent cx="1200150" cy="628650"/>
                <wp:effectExtent l="0" t="0" r="0" b="0"/>
                <wp:wrapNone/>
                <wp:docPr id="13" name="Text Box 13"/>
                <wp:cNvGraphicFramePr/>
                <a:graphic xmlns:a="http://schemas.openxmlformats.org/drawingml/2006/main">
                  <a:graphicData uri="http://schemas.microsoft.com/office/word/2010/wordprocessingShape">
                    <wps:wsp>
                      <wps:cNvSpPr txBox="1"/>
                      <wps:spPr>
                        <a:xfrm>
                          <a:off x="0" y="0"/>
                          <a:ext cx="1200150" cy="628650"/>
                        </a:xfrm>
                        <a:prstGeom prst="rect">
                          <a:avLst/>
                        </a:prstGeom>
                        <a:noFill/>
                        <a:ln w="6350">
                          <a:noFill/>
                        </a:ln>
                      </wps:spPr>
                      <wps:txbx>
                        <w:txbxContent>
                          <w:p w:rsidR="00BD2B88" w:rsidRPr="00AD431D" w:rsidRDefault="00BD2B88" w:rsidP="00BD2B88">
                            <w:pPr>
                              <w:rPr>
                                <w:lang w:val="en-US"/>
                              </w:rPr>
                            </w:pPr>
                            <w:r>
                              <w:rPr>
                                <w:lang w:val="en-US"/>
                              </w:rPr>
                              <w:t xml:space="preserve">Upper </w:t>
                            </w:r>
                            <w:r w:rsidR="004B3769">
                              <w:rPr>
                                <w:lang w:val="en-US"/>
                              </w:rPr>
                              <w:t xml:space="preserve">frequency ranges of </w:t>
                            </w:r>
                            <w:r>
                              <w:rPr>
                                <w:lang w:val="en-US"/>
                              </w:rPr>
                              <w:t>s</w:t>
                            </w:r>
                            <w:r w:rsidR="004B3769">
                              <w:rPr>
                                <w:lang w:val="en-US"/>
                              </w:rPr>
                              <w:t>purious emission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w:pict>
              <v:shape w14:anchorId="181B1027" id="Text Box 13" o:spid="_x0000_s1029" type="#_x0000_t202" style="position:absolute;margin-left:369.85pt;margin-top:13.6pt;width:94.5pt;height:4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" filled="f" stroked="f" strokeweight=".5pt">
                <v:textbox>
                  <w:txbxContent>
                    <w:p w:rsidR="00BD2B88" w:rsidRPr="00AD431D" w:rsidRDefault="00BD2B88" w:rsidP="00BD2B88">
                      <w:pPr>
                        <w:rPr>
                          <w:lang w:val="en-US"/>
                        </w:rPr>
                      </w:pPr>
                      <w:r>
                        <w:rPr>
                          <w:lang w:val="en-US"/>
                        </w:rPr>
                        <w:t xml:space="preserve">Upper </w:t>
                      </w:r>
                      <w:r w:rsidR="004B3769">
                        <w:rPr>
                          <w:lang w:val="en-US"/>
                        </w:rPr>
                        <w:t xml:space="preserve">frequency ranges of </w:t>
                      </w:r>
                      <w:r>
                        <w:rPr>
                          <w:lang w:val="en-US"/>
                        </w:rPr>
                        <w:t>s</w:t>
                      </w:r>
                      <w:r w:rsidR="004B3769">
                        <w:rPr>
                          <w:lang w:val="en-US"/>
                        </w:rPr>
                        <w:t>purious emission</w:t>
                      </w:r>
                    </w:p>
                  </w:txbxContent>
                </v:textbox>
              </v:shape>
            </w:pict>
          </mc:Fallback>
        </mc:AlternateContent>
      </w:r>
      <w:r>
        <w:rPr>
          <w:noProof/>
        </w:rPr>
        <mc:AlternateContent>
          <mc:Choice Requires="wps">
            <w:drawing>
              <wp:anchor distT="0" distB="0" distL="114300" distR="114300" simplePos="0" relativeHeight="251678720" behindDoc="0" locked="0" layoutInCell="1" allowOverlap="1" wp14:anchorId="04DC347A" wp14:editId="0ED5CD24">
                <wp:simplePos x="0" y="0"/>
                <wp:positionH relativeFrom="column">
                  <wp:posOffset>182245</wp:posOffset>
                </wp:positionH>
                <wp:positionV relativeFrom="paragraph">
                  <wp:posOffset>172720</wp:posOffset>
                </wp:positionV>
                <wp:extent cx="1187450" cy="546100"/>
                <wp:effectExtent l="0" t="0" r="0" b="6350"/>
                <wp:wrapNone/>
                <wp:docPr id="12" name="Text Box 12"/>
                <wp:cNvGraphicFramePr/>
                <a:graphic xmlns:a="http://schemas.openxmlformats.org/drawingml/2006/main">
                  <a:graphicData uri="http://schemas.microsoft.com/office/word/2010/wordprocessingShape">
                    <wps:wsp>
                      <wps:cNvSpPr txBox="1"/>
                      <wps:spPr>
                        <a:xfrm>
                          <a:off x="0" y="0"/>
                          <a:ext cx="1187450" cy="546100"/>
                        </a:xfrm>
                        <a:prstGeom prst="rect">
                          <a:avLst/>
                        </a:prstGeom>
                        <a:noFill/>
                        <a:ln w="6350">
                          <a:noFill/>
                        </a:ln>
                      </wps:spPr>
                      <wps:txbx>
                        <w:txbxContent>
                          <w:p w:rsidR="00BD2B88" w:rsidRPr="00AD431D" w:rsidRDefault="00BD2B88" w:rsidP="00BD2B88">
                            <w:pPr>
                              <w:rPr>
                                <w:lang w:val="en-US"/>
                              </w:rPr>
                            </w:pPr>
                            <w:r>
                              <w:rPr>
                                <w:lang w:val="en-US"/>
                              </w:rPr>
                              <w:t>L</w:t>
                            </w:r>
                            <w:r w:rsidR="004B3769">
                              <w:rPr>
                                <w:lang w:val="en-US"/>
                              </w:rPr>
                              <w:t xml:space="preserve">ower </w:t>
                            </w:r>
                            <w:r>
                              <w:rPr>
                                <w:lang w:val="en-US"/>
                              </w:rPr>
                              <w:t>frequency</w:t>
                            </w:r>
                            <w:r w:rsidR="004B3769">
                              <w:rPr>
                                <w:lang w:val="en-US"/>
                              </w:rPr>
                              <w:t xml:space="preserve"> ranges of spurious emissions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w:pict>
              <v:shape w14:anchorId="04DC347A" id="Text Box 12" o:spid="_x0000_s1030" type="#_x0000_t202" style="position:absolute;margin-left:14.35pt;margin-top:13.6pt;width:93.5pt;height:4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" filled="f" stroked="f" strokeweight=".5pt">
                <v:textbox>
                  <w:txbxContent>
                    <w:p w:rsidR="00BD2B88" w:rsidRPr="00AD431D" w:rsidRDefault="00BD2B88" w:rsidP="00BD2B88">
                      <w:pPr>
                        <w:rPr>
                          <w:lang w:val="en-US"/>
                        </w:rPr>
                      </w:pPr>
                      <w:r>
                        <w:rPr>
                          <w:lang w:val="en-US"/>
                        </w:rPr>
                        <w:t>L</w:t>
                      </w:r>
                      <w:r w:rsidR="004B3769">
                        <w:rPr>
                          <w:lang w:val="en-US"/>
                        </w:rPr>
                        <w:t xml:space="preserve">ower </w:t>
                      </w:r>
                      <w:r>
                        <w:rPr>
                          <w:lang w:val="en-US"/>
                        </w:rPr>
                        <w:t>frequency</w:t>
                      </w:r>
                      <w:r w:rsidR="004B3769">
                        <w:rPr>
                          <w:lang w:val="en-US"/>
                        </w:rPr>
                        <w:t xml:space="preserve"> ranges of spurious emissions</w:t>
                      </w:r>
                    </w:p>
                  </w:txbxContent>
                </v:textbox>
              </v:shape>
            </w:pict>
          </mc:Fallback>
        </mc:AlternateContent>
      </w:r>
      <w:r>
        <w:rPr>
          <w:noProof/>
        </w:rPr>
        <mc:AlternateContent>
          <mc:Choice Requires="wps">
            <w:drawing>
              <wp:anchor distT="0" distB="0" distL="114300" distR="114300" simplePos="0" relativeHeight="251676672" behindDoc="0" locked="0" layoutInCell="1" allowOverlap="1" wp14:anchorId="461C302F" wp14:editId="42715823">
                <wp:simplePos x="0" y="0"/>
                <wp:positionH relativeFrom="column">
                  <wp:posOffset>5840095</wp:posOffset>
                </wp:positionH>
                <wp:positionV relativeFrom="paragraph">
                  <wp:posOffset>134620</wp:posOffset>
                </wp:positionV>
                <wp:extent cx="787400" cy="32385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787400" cy="323850"/>
                        </a:xfrm>
                        <a:prstGeom prst="rect">
                          <a:avLst/>
                        </a:prstGeom>
                        <a:noFill/>
                        <a:ln w="6350">
                          <a:noFill/>
                        </a:ln>
                      </wps:spPr>
                      <wps:txbx>
                        <w:txbxContent>
                          <w:p w:rsidR="00815D4F" w:rsidRPr="00AD431D" w:rsidRDefault="00815D4F" w:rsidP="00815D4F">
                            <w:pPr>
                              <w:rPr>
                                <w:lang w:val="en-US"/>
                              </w:rPr>
                            </w:pPr>
                            <w:r>
                              <w:rPr>
                                <w:lang w:val="en-US"/>
                              </w:rPr>
                              <w:t>Frequency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cid="http://schemas.microsoft.com/office/word/2016/wordml/cid">
            <w:pict>
              <v:shape w14:anchorId="461C302F" id="Text Box 11" o:spid="_x0000_s1031" type="#_x0000_t202" style="position:absolute;margin-left:459.85pt;margin-top:10.6pt;width:62pt;height:25.5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" filled="f" stroked="f" strokeweight=".5pt">
                <v:textbox>
                  <w:txbxContent>
                    <w:p w:rsidR="00815D4F" w:rsidRPr="00AD431D" w:rsidRDefault="00815D4F" w:rsidP="00815D4F">
                      <w:pPr>
                        <w:rPr>
                          <w:lang w:val="en-US"/>
                        </w:rPr>
                      </w:pPr>
                      <w:r>
                        <w:rPr>
                          <w:lang w:val="en-US"/>
                        </w:rPr>
                        <w:t>Frequency</w:t>
                      </w:r>
                    </w:p>
                  </w:txbxContent>
                </v:textbox>
              </v:shape>
            </w:pict>
          </mc:Fallback>
        </mc:AlternateContent>
      </w:r>
      <w:r w:rsidR="00AD431D">
        <w:rPr>
          <w:noProof/>
        </w:rPr>
        <mc:AlternateContent>
          <mc:Choice Requires="wps">
            <w:drawing>
              <wp:anchor distT="0" distB="0" distL="114300" distR="114300" simplePos="0" relativeHeight="251664384" behindDoc="0" locked="0" layoutInCell="1" allowOverlap="1">
                <wp:simplePos x="0" y="0"/>
                <wp:positionH relativeFrom="column">
                  <wp:posOffset>480695</wp:posOffset>
                </wp:positionH>
                <wp:positionV relativeFrom="paragraph">
                  <wp:posOffset>160020</wp:posOffset>
                </wp:positionV>
                <wp:extent cx="5422900" cy="19050"/>
                <wp:effectExtent l="0" t="57150" r="44450" b="95250"/>
                <wp:wrapNone/>
                <wp:docPr id="4" name="Straight Connector 4"/>
                <wp:cNvGraphicFramePr/>
                <a:graphic xmlns:a="http://schemas.openxmlformats.org/drawingml/2006/main">
                  <a:graphicData uri="http://schemas.microsoft.com/office/word/2010/wordprocessingShape">
                    <wps:wsp>
                      <wps:cNvCnPr/>
                      <wps:spPr>
                        <a:xfrm>
                          <a:off x="0" y="0"/>
                          <a:ext cx="5422900" cy="19050"/>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id="http://schemas.microsoft.com/office/word/2016/wordml/cid">
            <w:pict>
              <v:line w14:anchorId="626676B5" id="Straight Connector 4"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37.85pt,12.6pt" to="464.8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" strokecolor="#5b9bd5 [3204]" strokeweight=".5pt">
                <v:stroke endarrow="block" joinstyle="miter"/>
              </v:line>
            </w:pict>
          </mc:Fallback>
        </mc:AlternateContent>
      </w:r>
    </w:p>
    <w:p w:rsidR="00AD431D" w:rsidRDefault="00286990" w:rsidP="00343271">
      <w:pPr>
        <w:spacing w:after="120"/>
      </w:pPr>
      <w:r>
        <w:rPr>
          <w:noProof/>
        </w:rPr>
        <mc:AlternateContent>
          <mc:Choice Requires="wps">
            <w:drawing>
              <wp:anchor distT="0" distB="0" distL="114300" distR="114300" simplePos="0" relativeHeight="251683840" behindDoc="0" locked="0" layoutInCell="1" allowOverlap="1" wp14:anchorId="386EB980" wp14:editId="0ACF31A7">
                <wp:simplePos x="0" y="0"/>
                <wp:positionH relativeFrom="column">
                  <wp:posOffset>2620645</wp:posOffset>
                </wp:positionH>
                <wp:positionV relativeFrom="paragraph">
                  <wp:posOffset>182245</wp:posOffset>
                </wp:positionV>
                <wp:extent cx="914400" cy="330200"/>
                <wp:effectExtent l="0" t="0" r="0" b="0"/>
                <wp:wrapNone/>
                <wp:docPr id="15" name="Text Box 15"/>
                <wp:cNvGraphicFramePr/>
                <a:graphic xmlns:a="http://schemas.openxmlformats.org/drawingml/2006/main">
                  <a:graphicData uri="http://schemas.microsoft.com/office/word/2010/wordprocessingShape">
                    <wps:wsp>
                      <wps:cNvSpPr txBox="1"/>
                      <wps:spPr>
                        <a:xfrm>
                          <a:off x="0" y="0"/>
                          <a:ext cx="914400" cy="330200"/>
                        </a:xfrm>
                        <a:prstGeom prst="rect">
                          <a:avLst/>
                        </a:prstGeom>
                        <a:noFill/>
                        <a:ln w="6350">
                          <a:noFill/>
                        </a:ln>
                      </wps:spPr>
                      <wps:txbx>
                        <w:txbxContent>
                          <w:p w:rsidR="00286990" w:rsidRPr="00AD431D" w:rsidRDefault="00286990" w:rsidP="00286990">
                            <w:pPr>
                              <w:rPr>
                                <w:lang w:val="en-US"/>
                              </w:rPr>
                            </w:pPr>
                            <w:r>
                              <w:rPr>
                                <w:lang w:val="en-US"/>
                              </w:rPr>
                              <w:t>≥ 100 MHz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w:pict>
              <v:shape w14:anchorId="386EB980" id="Text Box 15" o:spid="_x0000_s1032" type="#_x0000_t202" style="position:absolute;margin-left:206.35pt;margin-top:14.35pt;width:1in;height:2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" filled="f" stroked="f" strokeweight=".5pt">
                <v:textbox>
                  <w:txbxContent>
                    <w:p w:rsidR="00286990" w:rsidRPr="00AD431D" w:rsidRDefault="00286990" w:rsidP="00286990">
                      <w:pPr>
                        <w:rPr>
                          <w:lang w:val="en-US"/>
                        </w:rPr>
                      </w:pPr>
                      <w:r>
                        <w:rPr>
                          <w:lang w:val="en-US"/>
                        </w:rPr>
                        <w:t>≥ 100 MHz</w:t>
                      </w:r>
                    </w:p>
                  </w:txbxContent>
                </v:textbox>
              </v:shape>
            </w:pict>
          </mc:Fallback>
        </mc:AlternateContent>
      </w:r>
    </w:p>
    <w:p w:rsidR="00CA631F" w:rsidRDefault="00CA631F" w:rsidP="00343271">
      <w:pPr>
        <w:spacing w:after="120"/>
      </w:pPr>
    </w:p>
    <w:p w:rsidR="00286990" w:rsidRDefault="00DD1B95" w:rsidP="00B659BF">
      <w:pPr>
        <w:spacing w:after="0"/>
      </w:pPr>
      <w:r>
        <w:tab/>
      </w:r>
      <w:r>
        <w:tab/>
      </w:r>
      <w:r>
        <w:tab/>
      </w:r>
      <w:r>
        <w:tab/>
      </w:r>
      <w:r>
        <w:tab/>
      </w:r>
      <w:r w:rsidR="00611F78">
        <w:tab/>
      </w:r>
      <w:r w:rsidR="00611F78">
        <w:tab/>
      </w:r>
      <w:r w:rsidR="00611F78">
        <w:tab/>
      </w:r>
    </w:p>
    <w:p w:rsidR="00A8483B" w:rsidRDefault="00DD1B95" w:rsidP="00286990">
      <w:pPr>
        <w:spacing w:after="120"/>
        <w:ind w:left="2272" w:firstLine="284"/>
      </w:pPr>
      <w:r>
        <w:t>Figure 1: Frequency ranges for spurious emissions and UEM</w:t>
      </w:r>
    </w:p>
    <w:p w:rsidR="007553DB" w:rsidRPr="00785489" w:rsidRDefault="00B1210F" w:rsidP="007553DB">
      <w:pPr>
        <w:spacing w:after="0"/>
        <w:rPr>
          <w:highlight w:val="yellow"/>
        </w:rPr>
      </w:pPr>
      <w:r>
        <w:t>From [3</w:t>
      </w:r>
      <w:r w:rsidR="00FC42D9">
        <w:t xml:space="preserve">], the boundary of the </w:t>
      </w:r>
      <w:r w:rsidR="009454B2">
        <w:t xml:space="preserve">spurious emissions and UEM is extended to 40 MHz for </w:t>
      </w:r>
      <w:r w:rsidR="008B05E1">
        <w:t>NR downlink operating bands that are</w:t>
      </w:r>
      <w:r w:rsidR="00AC72A1">
        <w:t xml:space="preserve"> </w:t>
      </w:r>
      <w:r w:rsidR="009454B2">
        <w:t>≥ 100 MHz for both Category A and Category B as shown in Figure 1.</w:t>
      </w:r>
      <w:r w:rsidR="007553DB">
        <w:t xml:space="preserve"> </w:t>
      </w:r>
      <w:r w:rsidR="007553DB" w:rsidRPr="007553DB">
        <w:t>[4] and [5] provide explanation that the motivation of the extension is the impact of the transition zone on filter size dependent on the width of the band and that the extension is in line with European regulation and does not impact category A unwanted emissions.</w:t>
      </w:r>
    </w:p>
    <w:p w:rsidR="00AE7370" w:rsidRDefault="00AE7370" w:rsidP="004C12AD">
      <w:pPr>
        <w:spacing w:after="0"/>
      </w:pPr>
    </w:p>
    <w:p w:rsidR="000A0CA8" w:rsidRDefault="00E55B85" w:rsidP="000A0CA8">
      <w:pPr>
        <w:spacing w:after="120"/>
      </w:pPr>
      <w:r w:rsidRPr="00E55B85">
        <w:t>The fundamental justification and regulation impact is the same for E-UTRA as NR.</w:t>
      </w:r>
      <w:r>
        <w:t xml:space="preserve"> </w:t>
      </w:r>
      <w:r w:rsidR="00D33D7E">
        <w:t xml:space="preserve">References [1] and [2] </w:t>
      </w:r>
      <w:r w:rsidR="00BE6C47">
        <w:t xml:space="preserve">propose to </w:t>
      </w:r>
      <w:r w:rsidR="00BE6C47" w:rsidRPr="00BE6C47">
        <w:t xml:space="preserve">apply </w:t>
      </w:r>
      <w:r w:rsidR="00BE6C47" w:rsidRPr="00BE6C47">
        <w:rPr>
          <w:lang w:val="en-US"/>
        </w:rPr>
        <w:t>Δf</w:t>
      </w:r>
      <w:r w:rsidR="00BE6C47" w:rsidRPr="00BE6C47">
        <w:rPr>
          <w:vertAlign w:val="subscript"/>
          <w:lang w:val="en-US"/>
        </w:rPr>
        <w:t xml:space="preserve">UEM </w:t>
      </w:r>
      <w:r w:rsidR="00BE6C47" w:rsidRPr="00BE6C47">
        <w:rPr>
          <w:lang w:val="en-US"/>
        </w:rPr>
        <w:t>= 40 MHz to t</w:t>
      </w:r>
      <w:r w:rsidR="00D84617">
        <w:t xml:space="preserve">he E-UTRA </w:t>
      </w:r>
      <w:r w:rsidR="00AC72A1">
        <w:t>downlink operating bands</w:t>
      </w:r>
      <w:r w:rsidR="00BE6C47">
        <w:t xml:space="preserve"> </w:t>
      </w:r>
      <w:r w:rsidR="008B05E1">
        <w:t xml:space="preserve">that are </w:t>
      </w:r>
      <w:r w:rsidR="002A4DDA">
        <w:t>≥ 100 MHz</w:t>
      </w:r>
      <w:r w:rsidR="00982997">
        <w:t xml:space="preserve"> </w:t>
      </w:r>
      <w:r w:rsidR="00BE6C47">
        <w:t xml:space="preserve">as shown in Table 1. </w:t>
      </w:r>
      <w:r w:rsidR="00D84617">
        <w:t xml:space="preserve"> </w:t>
      </w:r>
    </w:p>
    <w:p w:rsidR="00BE6C47" w:rsidRPr="000A0CA8" w:rsidRDefault="00BE6C47" w:rsidP="000A0CA8">
      <w:pPr>
        <w:spacing w:after="120"/>
      </w:pP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1676"/>
        <w:gridCol w:w="1677"/>
      </w:tblGrid>
      <w:tr w:rsidR="000A0CA8" w:rsidRPr="000A0CA8" w:rsidTr="004D187A">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0A0CA8" w:rsidRPr="000A0CA8" w:rsidRDefault="00E540D0" w:rsidP="000A0CA8">
            <w:pPr>
              <w:keepNext/>
              <w:keepLines/>
              <w:spacing w:after="0"/>
              <w:jc w:val="center"/>
              <w:rPr>
                <w:rFonts w:ascii="Arial" w:hAnsi="Arial"/>
                <w:b/>
                <w:sz w:val="18"/>
                <w:lang w:eastAsia="ko-KR"/>
              </w:rPr>
            </w:pPr>
            <w:r>
              <w:rPr>
                <w:rFonts w:ascii="Arial" w:hAnsi="Arial"/>
                <w:b/>
                <w:sz w:val="18"/>
                <w:lang w:eastAsia="ko-KR"/>
              </w:rPr>
              <w:t xml:space="preserve">Operating </w:t>
            </w:r>
            <w:r w:rsidR="000A0CA8" w:rsidRPr="000A0CA8">
              <w:rPr>
                <w:rFonts w:ascii="Arial" w:hAnsi="Arial"/>
                <w:b/>
                <w:sz w:val="18"/>
                <w:lang w:eastAsia="ko-KR"/>
              </w:rPr>
              <w:t>Band number</w:t>
            </w:r>
          </w:p>
        </w:tc>
        <w:tc>
          <w:tcPr>
            <w:tcW w:w="1676" w:type="dxa"/>
            <w:tcBorders>
              <w:top w:val="single" w:sz="4" w:space="0" w:color="auto"/>
              <w:left w:val="single" w:sz="4" w:space="0" w:color="auto"/>
              <w:bottom w:val="single" w:sz="4" w:space="0" w:color="auto"/>
              <w:right w:val="single" w:sz="4" w:space="0" w:color="auto"/>
            </w:tcBorders>
            <w:hideMark/>
          </w:tcPr>
          <w:p w:rsidR="000A0CA8" w:rsidRPr="000A0CA8" w:rsidRDefault="000A0CA8" w:rsidP="000A0CA8">
            <w:pPr>
              <w:keepNext/>
              <w:keepLines/>
              <w:spacing w:after="0"/>
              <w:jc w:val="center"/>
              <w:rPr>
                <w:rFonts w:ascii="Arial" w:hAnsi="Arial"/>
                <w:b/>
                <w:sz w:val="18"/>
                <w:lang w:eastAsia="ko-KR"/>
              </w:rPr>
            </w:pPr>
            <w:r w:rsidRPr="000A0CA8">
              <w:rPr>
                <w:rFonts w:ascii="Arial" w:hAnsi="Arial"/>
                <w:b/>
                <w:sz w:val="18"/>
              </w:rPr>
              <w:t>Bandwidth [MHz]</w:t>
            </w:r>
          </w:p>
        </w:tc>
        <w:tc>
          <w:tcPr>
            <w:tcW w:w="1677" w:type="dxa"/>
            <w:tcBorders>
              <w:top w:val="single" w:sz="4" w:space="0" w:color="auto"/>
              <w:left w:val="single" w:sz="4" w:space="0" w:color="auto"/>
              <w:bottom w:val="single" w:sz="4" w:space="0" w:color="auto"/>
              <w:right w:val="single" w:sz="4" w:space="0" w:color="auto"/>
            </w:tcBorders>
          </w:tcPr>
          <w:p w:rsidR="000A0CA8" w:rsidRPr="000A0CA8" w:rsidRDefault="000A0CA8" w:rsidP="000A0CA8">
            <w:pPr>
              <w:keepNext/>
              <w:keepLines/>
              <w:spacing w:after="0"/>
              <w:jc w:val="center"/>
              <w:rPr>
                <w:rFonts w:ascii="Arial" w:hAnsi="Arial"/>
                <w:b/>
                <w:sz w:val="18"/>
                <w:lang w:eastAsia="ko-KR"/>
              </w:rPr>
            </w:pPr>
            <w:r w:rsidRPr="000A0CA8">
              <w:rPr>
                <w:rFonts w:ascii="Arial" w:hAnsi="Arial"/>
                <w:b/>
                <w:sz w:val="18"/>
                <w:lang w:eastAsia="ko-KR"/>
              </w:rPr>
              <w:t>Duplex Mode</w:t>
            </w:r>
          </w:p>
        </w:tc>
      </w:tr>
      <w:tr w:rsidR="000A0CA8" w:rsidRPr="000A0CA8" w:rsidTr="004D187A">
        <w:trPr>
          <w:jc w:val="center"/>
        </w:trPr>
        <w:tc>
          <w:tcPr>
            <w:tcW w:w="2879" w:type="dxa"/>
            <w:tcBorders>
              <w:top w:val="single" w:sz="4" w:space="0" w:color="auto"/>
              <w:left w:val="single" w:sz="4" w:space="0" w:color="auto"/>
              <w:bottom w:val="single" w:sz="4" w:space="0" w:color="auto"/>
              <w:right w:val="single" w:sz="4" w:space="0" w:color="auto"/>
            </w:tcBorders>
            <w:hideMark/>
          </w:tcPr>
          <w:p w:rsidR="000A0CA8" w:rsidRPr="000A0CA8" w:rsidRDefault="000A0CA8" w:rsidP="000A0CA8">
            <w:pPr>
              <w:jc w:val="center"/>
              <w:rPr>
                <w:rFonts w:ascii="Arial" w:hAnsi="Arial" w:cs="Arial"/>
                <w:sz w:val="18"/>
                <w:szCs w:val="18"/>
                <w:lang w:eastAsia="zh-CN"/>
              </w:rPr>
            </w:pPr>
            <w:r w:rsidRPr="000A0CA8">
              <w:rPr>
                <w:rFonts w:ascii="Arial" w:hAnsi="Arial" w:cs="Arial"/>
                <w:sz w:val="18"/>
                <w:szCs w:val="18"/>
                <w:lang w:eastAsia="zh-CN"/>
              </w:rPr>
              <w:t>40</w:t>
            </w:r>
          </w:p>
        </w:tc>
        <w:tc>
          <w:tcPr>
            <w:tcW w:w="1676" w:type="dxa"/>
            <w:tcBorders>
              <w:top w:val="single" w:sz="4" w:space="0" w:color="auto"/>
              <w:left w:val="single" w:sz="4" w:space="0" w:color="auto"/>
              <w:bottom w:val="single" w:sz="4" w:space="0" w:color="auto"/>
              <w:right w:val="single" w:sz="4" w:space="0" w:color="auto"/>
            </w:tcBorders>
          </w:tcPr>
          <w:p w:rsidR="000A0CA8" w:rsidRPr="000A0CA8" w:rsidRDefault="000A0CA8" w:rsidP="000A0CA8">
            <w:pPr>
              <w:keepNext/>
              <w:keepLines/>
              <w:spacing w:after="0"/>
              <w:jc w:val="center"/>
              <w:rPr>
                <w:rFonts w:ascii="Arial" w:hAnsi="Arial"/>
                <w:sz w:val="18"/>
                <w:lang w:eastAsia="ja-JP"/>
              </w:rPr>
            </w:pPr>
            <w:r w:rsidRPr="000A0CA8">
              <w:rPr>
                <w:rFonts w:ascii="Arial" w:hAnsi="Arial"/>
                <w:sz w:val="18"/>
                <w:lang w:eastAsia="ja-JP"/>
              </w:rPr>
              <w:t>100</w:t>
            </w:r>
          </w:p>
        </w:tc>
        <w:tc>
          <w:tcPr>
            <w:tcW w:w="1677" w:type="dxa"/>
            <w:tcBorders>
              <w:top w:val="single" w:sz="4" w:space="0" w:color="auto"/>
              <w:left w:val="single" w:sz="4" w:space="0" w:color="auto"/>
              <w:bottom w:val="single" w:sz="4" w:space="0" w:color="auto"/>
              <w:right w:val="single" w:sz="4" w:space="0" w:color="auto"/>
            </w:tcBorders>
          </w:tcPr>
          <w:p w:rsidR="000A0CA8" w:rsidRPr="000A0CA8" w:rsidRDefault="000A0CA8" w:rsidP="000A0CA8">
            <w:pPr>
              <w:keepNext/>
              <w:keepLines/>
              <w:spacing w:after="0"/>
              <w:jc w:val="center"/>
              <w:rPr>
                <w:rFonts w:ascii="Arial" w:hAnsi="Arial"/>
                <w:sz w:val="18"/>
                <w:lang w:eastAsia="ja-JP"/>
              </w:rPr>
            </w:pPr>
            <w:r w:rsidRPr="000A0CA8">
              <w:rPr>
                <w:rFonts w:ascii="Arial" w:hAnsi="Arial"/>
                <w:sz w:val="18"/>
                <w:lang w:eastAsia="ja-JP"/>
              </w:rPr>
              <w:t>TDD</w:t>
            </w:r>
          </w:p>
        </w:tc>
      </w:tr>
      <w:tr w:rsidR="000A0CA8" w:rsidRPr="000A0CA8" w:rsidTr="004D187A">
        <w:trPr>
          <w:jc w:val="center"/>
        </w:trPr>
        <w:tc>
          <w:tcPr>
            <w:tcW w:w="2879" w:type="dxa"/>
            <w:tcBorders>
              <w:top w:val="single" w:sz="4" w:space="0" w:color="auto"/>
              <w:left w:val="single" w:sz="4" w:space="0" w:color="auto"/>
              <w:bottom w:val="single" w:sz="4" w:space="0" w:color="auto"/>
              <w:right w:val="single" w:sz="4" w:space="0" w:color="auto"/>
            </w:tcBorders>
            <w:hideMark/>
          </w:tcPr>
          <w:p w:rsidR="000A0CA8" w:rsidRPr="000A0CA8" w:rsidRDefault="000A0CA8" w:rsidP="000A0CA8">
            <w:pPr>
              <w:jc w:val="center"/>
              <w:rPr>
                <w:rFonts w:ascii="Arial" w:hAnsi="Arial" w:cs="Arial"/>
                <w:sz w:val="18"/>
                <w:szCs w:val="18"/>
                <w:lang w:eastAsia="zh-CN"/>
              </w:rPr>
            </w:pPr>
            <w:r w:rsidRPr="000A0CA8">
              <w:rPr>
                <w:rFonts w:ascii="Arial" w:hAnsi="Arial" w:cs="Arial"/>
                <w:sz w:val="18"/>
                <w:szCs w:val="18"/>
                <w:lang w:eastAsia="zh-CN"/>
              </w:rPr>
              <w:t>41</w:t>
            </w:r>
          </w:p>
        </w:tc>
        <w:tc>
          <w:tcPr>
            <w:tcW w:w="1676" w:type="dxa"/>
            <w:tcBorders>
              <w:top w:val="single" w:sz="4" w:space="0" w:color="auto"/>
              <w:left w:val="single" w:sz="4" w:space="0" w:color="auto"/>
              <w:bottom w:val="single" w:sz="4" w:space="0" w:color="auto"/>
              <w:right w:val="single" w:sz="4" w:space="0" w:color="auto"/>
            </w:tcBorders>
            <w:hideMark/>
          </w:tcPr>
          <w:p w:rsidR="000A0CA8" w:rsidRPr="000A0CA8" w:rsidRDefault="000A0CA8" w:rsidP="000A0CA8">
            <w:pPr>
              <w:keepNext/>
              <w:keepLines/>
              <w:spacing w:after="0"/>
              <w:jc w:val="center"/>
              <w:rPr>
                <w:rFonts w:ascii="Arial" w:hAnsi="Arial" w:cs="Arial"/>
                <w:sz w:val="18"/>
                <w:lang w:val="sv-SE" w:eastAsia="ja-JP"/>
              </w:rPr>
            </w:pPr>
            <w:r w:rsidRPr="000A0CA8">
              <w:rPr>
                <w:rFonts w:ascii="Arial" w:hAnsi="Arial" w:cs="Arial"/>
                <w:sz w:val="18"/>
                <w:lang w:val="sv-SE" w:eastAsia="ja-JP"/>
              </w:rPr>
              <w:t>194</w:t>
            </w:r>
          </w:p>
        </w:tc>
        <w:tc>
          <w:tcPr>
            <w:tcW w:w="1677" w:type="dxa"/>
            <w:tcBorders>
              <w:top w:val="single" w:sz="4" w:space="0" w:color="auto"/>
              <w:left w:val="single" w:sz="4" w:space="0" w:color="auto"/>
              <w:bottom w:val="single" w:sz="4" w:space="0" w:color="auto"/>
              <w:right w:val="single" w:sz="4" w:space="0" w:color="auto"/>
            </w:tcBorders>
          </w:tcPr>
          <w:p w:rsidR="000A0CA8" w:rsidRPr="000A0CA8" w:rsidRDefault="000A0CA8" w:rsidP="000A0CA8">
            <w:pPr>
              <w:keepNext/>
              <w:keepLines/>
              <w:spacing w:after="0"/>
              <w:jc w:val="center"/>
              <w:rPr>
                <w:rFonts w:ascii="Arial" w:hAnsi="Arial" w:cs="Arial"/>
                <w:sz w:val="18"/>
                <w:lang w:val="sv-SE" w:eastAsia="ja-JP"/>
              </w:rPr>
            </w:pPr>
            <w:r w:rsidRPr="000A0CA8">
              <w:rPr>
                <w:rFonts w:ascii="Arial" w:hAnsi="Arial" w:cs="Arial"/>
                <w:sz w:val="18"/>
                <w:lang w:val="sv-SE" w:eastAsia="ja-JP"/>
              </w:rPr>
              <w:t>TDD</w:t>
            </w:r>
          </w:p>
        </w:tc>
      </w:tr>
      <w:tr w:rsidR="000A0CA8" w:rsidRPr="000A0CA8" w:rsidTr="004D187A">
        <w:trPr>
          <w:jc w:val="center"/>
        </w:trPr>
        <w:tc>
          <w:tcPr>
            <w:tcW w:w="2879" w:type="dxa"/>
            <w:tcBorders>
              <w:top w:val="single" w:sz="4" w:space="0" w:color="auto"/>
              <w:left w:val="single" w:sz="4" w:space="0" w:color="auto"/>
              <w:bottom w:val="single" w:sz="4" w:space="0" w:color="auto"/>
              <w:right w:val="single" w:sz="4" w:space="0" w:color="auto"/>
            </w:tcBorders>
            <w:hideMark/>
          </w:tcPr>
          <w:p w:rsidR="000A0CA8" w:rsidRPr="000A0CA8" w:rsidRDefault="000A0CA8" w:rsidP="000A0CA8">
            <w:pPr>
              <w:jc w:val="center"/>
              <w:rPr>
                <w:rFonts w:ascii="Arial" w:hAnsi="Arial" w:cs="Arial"/>
                <w:sz w:val="18"/>
                <w:szCs w:val="18"/>
                <w:lang w:eastAsia="zh-CN"/>
              </w:rPr>
            </w:pPr>
            <w:r w:rsidRPr="000A0CA8">
              <w:rPr>
                <w:rFonts w:ascii="Arial" w:hAnsi="Arial" w:cs="Arial"/>
                <w:sz w:val="18"/>
                <w:szCs w:val="18"/>
                <w:lang w:eastAsia="zh-CN"/>
              </w:rPr>
              <w:t>42</w:t>
            </w:r>
          </w:p>
        </w:tc>
        <w:tc>
          <w:tcPr>
            <w:tcW w:w="1676" w:type="dxa"/>
            <w:tcBorders>
              <w:top w:val="single" w:sz="4" w:space="0" w:color="auto"/>
              <w:left w:val="single" w:sz="4" w:space="0" w:color="auto"/>
              <w:bottom w:val="single" w:sz="4" w:space="0" w:color="auto"/>
              <w:right w:val="single" w:sz="4" w:space="0" w:color="auto"/>
            </w:tcBorders>
            <w:hideMark/>
          </w:tcPr>
          <w:p w:rsidR="000A0CA8" w:rsidRPr="000A0CA8" w:rsidRDefault="000A0CA8" w:rsidP="000A0CA8">
            <w:pPr>
              <w:keepNext/>
              <w:keepLines/>
              <w:spacing w:after="0"/>
              <w:jc w:val="center"/>
              <w:rPr>
                <w:rFonts w:ascii="Arial" w:hAnsi="Arial" w:cs="Arial"/>
                <w:sz w:val="18"/>
                <w:lang w:val="sv-SE" w:eastAsia="ja-JP"/>
              </w:rPr>
            </w:pPr>
            <w:r w:rsidRPr="000A0CA8">
              <w:rPr>
                <w:rFonts w:ascii="Arial" w:hAnsi="Arial" w:cs="Arial"/>
                <w:sz w:val="18"/>
                <w:lang w:val="sv-SE" w:eastAsia="ja-JP"/>
              </w:rPr>
              <w:t>200</w:t>
            </w:r>
          </w:p>
        </w:tc>
        <w:tc>
          <w:tcPr>
            <w:tcW w:w="1677" w:type="dxa"/>
            <w:tcBorders>
              <w:top w:val="single" w:sz="4" w:space="0" w:color="auto"/>
              <w:left w:val="single" w:sz="4" w:space="0" w:color="auto"/>
              <w:bottom w:val="single" w:sz="4" w:space="0" w:color="auto"/>
              <w:right w:val="single" w:sz="4" w:space="0" w:color="auto"/>
            </w:tcBorders>
          </w:tcPr>
          <w:p w:rsidR="000A0CA8" w:rsidRPr="000A0CA8" w:rsidRDefault="000A0CA8" w:rsidP="000A0CA8">
            <w:pPr>
              <w:keepNext/>
              <w:keepLines/>
              <w:spacing w:after="0"/>
              <w:jc w:val="center"/>
              <w:rPr>
                <w:rFonts w:ascii="Arial" w:hAnsi="Arial" w:cs="Arial"/>
                <w:sz w:val="18"/>
                <w:lang w:val="sv-SE" w:eastAsia="ja-JP"/>
              </w:rPr>
            </w:pPr>
            <w:r w:rsidRPr="000A0CA8">
              <w:rPr>
                <w:rFonts w:ascii="Arial" w:hAnsi="Arial" w:cs="Arial"/>
                <w:sz w:val="18"/>
                <w:lang w:val="sv-SE" w:eastAsia="ja-JP"/>
              </w:rPr>
              <w:t>TDD</w:t>
            </w:r>
          </w:p>
        </w:tc>
      </w:tr>
      <w:tr w:rsidR="000A0CA8" w:rsidRPr="000A0CA8" w:rsidTr="004D187A">
        <w:trPr>
          <w:jc w:val="center"/>
        </w:trPr>
        <w:tc>
          <w:tcPr>
            <w:tcW w:w="2879" w:type="dxa"/>
            <w:tcBorders>
              <w:top w:val="single" w:sz="4" w:space="0" w:color="auto"/>
              <w:left w:val="single" w:sz="4" w:space="0" w:color="auto"/>
              <w:bottom w:val="single" w:sz="4" w:space="0" w:color="auto"/>
              <w:right w:val="single" w:sz="4" w:space="0" w:color="auto"/>
            </w:tcBorders>
          </w:tcPr>
          <w:p w:rsidR="000A0CA8" w:rsidRPr="000A0CA8" w:rsidRDefault="000A0CA8" w:rsidP="000A0CA8">
            <w:pPr>
              <w:jc w:val="center"/>
              <w:rPr>
                <w:rFonts w:ascii="Arial" w:hAnsi="Arial" w:cs="Arial"/>
                <w:sz w:val="18"/>
                <w:szCs w:val="18"/>
                <w:lang w:eastAsia="zh-CN"/>
              </w:rPr>
            </w:pPr>
            <w:r w:rsidRPr="000A0CA8">
              <w:rPr>
                <w:rFonts w:ascii="Arial" w:hAnsi="Arial" w:cs="Arial"/>
                <w:sz w:val="18"/>
                <w:szCs w:val="18"/>
                <w:lang w:eastAsia="zh-CN"/>
              </w:rPr>
              <w:t>43</w:t>
            </w:r>
          </w:p>
        </w:tc>
        <w:tc>
          <w:tcPr>
            <w:tcW w:w="1676" w:type="dxa"/>
            <w:tcBorders>
              <w:top w:val="single" w:sz="4" w:space="0" w:color="auto"/>
              <w:left w:val="single" w:sz="4" w:space="0" w:color="auto"/>
              <w:bottom w:val="single" w:sz="4" w:space="0" w:color="auto"/>
              <w:right w:val="single" w:sz="4" w:space="0" w:color="auto"/>
            </w:tcBorders>
          </w:tcPr>
          <w:p w:rsidR="000A0CA8" w:rsidRPr="000A0CA8" w:rsidRDefault="000A0CA8" w:rsidP="000A0CA8">
            <w:pPr>
              <w:keepNext/>
              <w:keepLines/>
              <w:spacing w:after="0"/>
              <w:jc w:val="center"/>
              <w:rPr>
                <w:rFonts w:ascii="Arial" w:hAnsi="Arial" w:cs="Arial"/>
                <w:sz w:val="18"/>
                <w:lang w:val="sv-SE" w:eastAsia="ja-JP"/>
              </w:rPr>
            </w:pPr>
            <w:r w:rsidRPr="000A0CA8">
              <w:rPr>
                <w:rFonts w:ascii="Arial" w:hAnsi="Arial" w:cs="Arial"/>
                <w:sz w:val="18"/>
                <w:lang w:val="sv-SE" w:eastAsia="ja-JP"/>
              </w:rPr>
              <w:t>200</w:t>
            </w:r>
          </w:p>
        </w:tc>
        <w:tc>
          <w:tcPr>
            <w:tcW w:w="1677" w:type="dxa"/>
            <w:tcBorders>
              <w:top w:val="single" w:sz="4" w:space="0" w:color="auto"/>
              <w:left w:val="single" w:sz="4" w:space="0" w:color="auto"/>
              <w:bottom w:val="single" w:sz="4" w:space="0" w:color="auto"/>
              <w:right w:val="single" w:sz="4" w:space="0" w:color="auto"/>
            </w:tcBorders>
          </w:tcPr>
          <w:p w:rsidR="000A0CA8" w:rsidRPr="000A0CA8" w:rsidRDefault="000A0CA8" w:rsidP="000A0CA8">
            <w:pPr>
              <w:keepNext/>
              <w:keepLines/>
              <w:spacing w:after="0"/>
              <w:jc w:val="center"/>
              <w:rPr>
                <w:rFonts w:ascii="Arial" w:hAnsi="Arial" w:cs="Arial"/>
                <w:sz w:val="18"/>
                <w:lang w:val="sv-SE" w:eastAsia="ja-JP"/>
              </w:rPr>
            </w:pPr>
            <w:r w:rsidRPr="000A0CA8">
              <w:rPr>
                <w:rFonts w:ascii="Arial" w:hAnsi="Arial" w:cs="Arial"/>
                <w:sz w:val="18"/>
                <w:lang w:val="sv-SE" w:eastAsia="ja-JP"/>
              </w:rPr>
              <w:t>TDD</w:t>
            </w:r>
          </w:p>
        </w:tc>
      </w:tr>
      <w:tr w:rsidR="000A0CA8" w:rsidRPr="000A0CA8" w:rsidTr="004D187A">
        <w:trPr>
          <w:jc w:val="center"/>
        </w:trPr>
        <w:tc>
          <w:tcPr>
            <w:tcW w:w="2879" w:type="dxa"/>
            <w:tcBorders>
              <w:top w:val="single" w:sz="4" w:space="0" w:color="auto"/>
              <w:left w:val="single" w:sz="4" w:space="0" w:color="auto"/>
              <w:bottom w:val="single" w:sz="4" w:space="0" w:color="auto"/>
              <w:right w:val="single" w:sz="4" w:space="0" w:color="auto"/>
            </w:tcBorders>
          </w:tcPr>
          <w:p w:rsidR="000A0CA8" w:rsidRPr="000A0CA8" w:rsidRDefault="000A0CA8" w:rsidP="000A0CA8">
            <w:pPr>
              <w:jc w:val="center"/>
              <w:rPr>
                <w:rFonts w:ascii="Arial" w:hAnsi="Arial" w:cs="Arial"/>
                <w:sz w:val="18"/>
                <w:szCs w:val="18"/>
                <w:lang w:eastAsia="zh-CN"/>
              </w:rPr>
            </w:pPr>
            <w:r w:rsidRPr="000A0CA8">
              <w:rPr>
                <w:rFonts w:ascii="Arial" w:hAnsi="Arial" w:cs="Arial"/>
                <w:sz w:val="18"/>
                <w:szCs w:val="18"/>
                <w:lang w:eastAsia="zh-CN"/>
              </w:rPr>
              <w:t>44</w:t>
            </w:r>
          </w:p>
        </w:tc>
        <w:tc>
          <w:tcPr>
            <w:tcW w:w="1676" w:type="dxa"/>
            <w:tcBorders>
              <w:top w:val="single" w:sz="4" w:space="0" w:color="auto"/>
              <w:left w:val="single" w:sz="4" w:space="0" w:color="auto"/>
              <w:bottom w:val="single" w:sz="4" w:space="0" w:color="auto"/>
              <w:right w:val="single" w:sz="4" w:space="0" w:color="auto"/>
            </w:tcBorders>
          </w:tcPr>
          <w:p w:rsidR="000A0CA8" w:rsidRPr="000A0CA8" w:rsidRDefault="000A0CA8" w:rsidP="000A0CA8">
            <w:pPr>
              <w:keepNext/>
              <w:keepLines/>
              <w:spacing w:after="0"/>
              <w:jc w:val="center"/>
              <w:rPr>
                <w:rFonts w:ascii="Arial" w:hAnsi="Arial" w:cs="Arial"/>
                <w:sz w:val="18"/>
                <w:lang w:val="sv-SE" w:eastAsia="ja-JP"/>
              </w:rPr>
            </w:pPr>
            <w:r w:rsidRPr="000A0CA8">
              <w:rPr>
                <w:rFonts w:ascii="Arial" w:hAnsi="Arial" w:cs="Arial"/>
                <w:sz w:val="18"/>
                <w:lang w:val="sv-SE" w:eastAsia="ja-JP"/>
              </w:rPr>
              <w:t>100</w:t>
            </w:r>
          </w:p>
        </w:tc>
        <w:tc>
          <w:tcPr>
            <w:tcW w:w="1677" w:type="dxa"/>
            <w:tcBorders>
              <w:top w:val="single" w:sz="4" w:space="0" w:color="auto"/>
              <w:left w:val="single" w:sz="4" w:space="0" w:color="auto"/>
              <w:bottom w:val="single" w:sz="4" w:space="0" w:color="auto"/>
              <w:right w:val="single" w:sz="4" w:space="0" w:color="auto"/>
            </w:tcBorders>
          </w:tcPr>
          <w:p w:rsidR="000A0CA8" w:rsidRPr="000A0CA8" w:rsidRDefault="000A0CA8" w:rsidP="000A0CA8">
            <w:pPr>
              <w:keepNext/>
              <w:keepLines/>
              <w:spacing w:after="0"/>
              <w:jc w:val="center"/>
              <w:rPr>
                <w:rFonts w:ascii="Arial" w:hAnsi="Arial" w:cs="Arial"/>
                <w:sz w:val="18"/>
                <w:lang w:val="sv-SE" w:eastAsia="ja-JP"/>
              </w:rPr>
            </w:pPr>
            <w:r w:rsidRPr="000A0CA8">
              <w:rPr>
                <w:rFonts w:ascii="Arial" w:hAnsi="Arial" w:cs="Arial"/>
                <w:sz w:val="18"/>
                <w:lang w:val="sv-SE" w:eastAsia="ja-JP"/>
              </w:rPr>
              <w:t>TDD</w:t>
            </w:r>
          </w:p>
        </w:tc>
      </w:tr>
      <w:tr w:rsidR="000A0CA8" w:rsidRPr="000A0CA8" w:rsidTr="004D187A">
        <w:trPr>
          <w:jc w:val="center"/>
        </w:trPr>
        <w:tc>
          <w:tcPr>
            <w:tcW w:w="2879" w:type="dxa"/>
            <w:tcBorders>
              <w:top w:val="single" w:sz="4" w:space="0" w:color="auto"/>
              <w:left w:val="single" w:sz="4" w:space="0" w:color="auto"/>
              <w:bottom w:val="single" w:sz="4" w:space="0" w:color="auto"/>
              <w:right w:val="single" w:sz="4" w:space="0" w:color="auto"/>
            </w:tcBorders>
          </w:tcPr>
          <w:p w:rsidR="000A0CA8" w:rsidRPr="000A0CA8" w:rsidRDefault="000A0CA8" w:rsidP="000A0CA8">
            <w:pPr>
              <w:jc w:val="center"/>
              <w:rPr>
                <w:rFonts w:ascii="Arial" w:hAnsi="Arial" w:cs="Arial"/>
                <w:sz w:val="18"/>
                <w:szCs w:val="18"/>
                <w:lang w:eastAsia="zh-CN"/>
              </w:rPr>
            </w:pPr>
            <w:r w:rsidRPr="000A0CA8">
              <w:rPr>
                <w:rFonts w:ascii="Arial" w:hAnsi="Arial" w:cs="Arial"/>
                <w:sz w:val="18"/>
                <w:szCs w:val="18"/>
                <w:lang w:eastAsia="zh-CN"/>
              </w:rPr>
              <w:lastRenderedPageBreak/>
              <w:t>48</w:t>
            </w:r>
          </w:p>
        </w:tc>
        <w:tc>
          <w:tcPr>
            <w:tcW w:w="1676" w:type="dxa"/>
            <w:tcBorders>
              <w:top w:val="single" w:sz="4" w:space="0" w:color="auto"/>
              <w:left w:val="single" w:sz="4" w:space="0" w:color="auto"/>
              <w:bottom w:val="single" w:sz="4" w:space="0" w:color="auto"/>
              <w:right w:val="single" w:sz="4" w:space="0" w:color="auto"/>
            </w:tcBorders>
          </w:tcPr>
          <w:p w:rsidR="000A0CA8" w:rsidRPr="000A0CA8" w:rsidRDefault="000A0CA8" w:rsidP="000A0CA8">
            <w:pPr>
              <w:keepNext/>
              <w:keepLines/>
              <w:spacing w:after="0"/>
              <w:jc w:val="center"/>
              <w:rPr>
                <w:rFonts w:ascii="Arial" w:hAnsi="Arial" w:cs="Arial"/>
                <w:sz w:val="18"/>
                <w:lang w:val="sv-SE" w:eastAsia="ja-JP"/>
              </w:rPr>
            </w:pPr>
            <w:r w:rsidRPr="000A0CA8">
              <w:rPr>
                <w:rFonts w:ascii="Arial" w:hAnsi="Arial" w:cs="Arial"/>
                <w:sz w:val="18"/>
                <w:lang w:val="sv-SE" w:eastAsia="ja-JP"/>
              </w:rPr>
              <w:t>150</w:t>
            </w:r>
          </w:p>
        </w:tc>
        <w:tc>
          <w:tcPr>
            <w:tcW w:w="1677" w:type="dxa"/>
            <w:tcBorders>
              <w:top w:val="single" w:sz="4" w:space="0" w:color="auto"/>
              <w:left w:val="single" w:sz="4" w:space="0" w:color="auto"/>
              <w:bottom w:val="single" w:sz="4" w:space="0" w:color="auto"/>
              <w:right w:val="single" w:sz="4" w:space="0" w:color="auto"/>
            </w:tcBorders>
          </w:tcPr>
          <w:p w:rsidR="000A0CA8" w:rsidRPr="000A0CA8" w:rsidRDefault="000A0CA8" w:rsidP="000A0CA8">
            <w:pPr>
              <w:keepNext/>
              <w:keepLines/>
              <w:spacing w:after="0"/>
              <w:jc w:val="center"/>
              <w:rPr>
                <w:rFonts w:ascii="Arial" w:hAnsi="Arial" w:cs="Arial"/>
                <w:sz w:val="18"/>
                <w:lang w:val="sv-SE" w:eastAsia="ja-JP"/>
              </w:rPr>
            </w:pPr>
            <w:r w:rsidRPr="000A0CA8">
              <w:rPr>
                <w:rFonts w:ascii="Arial" w:hAnsi="Arial" w:cs="Arial"/>
                <w:sz w:val="18"/>
                <w:lang w:val="sv-SE" w:eastAsia="ja-JP"/>
              </w:rPr>
              <w:t>TDD</w:t>
            </w:r>
          </w:p>
        </w:tc>
      </w:tr>
    </w:tbl>
    <w:p w:rsidR="001F5A82" w:rsidRPr="004179DA" w:rsidRDefault="00BE6C47" w:rsidP="004179DA">
      <w:pPr>
        <w:spacing w:after="120"/>
      </w:pPr>
      <w:r>
        <w:tab/>
      </w:r>
      <w:r>
        <w:tab/>
      </w:r>
      <w:r>
        <w:tab/>
      </w:r>
      <w:r>
        <w:tab/>
      </w:r>
      <w:r>
        <w:tab/>
      </w:r>
      <w:r>
        <w:tab/>
      </w:r>
      <w:r>
        <w:tab/>
      </w:r>
      <w:r>
        <w:tab/>
      </w:r>
      <w:r>
        <w:tab/>
      </w:r>
      <w:r>
        <w:tab/>
      </w:r>
      <w:r>
        <w:tab/>
        <w:t xml:space="preserve">Table 1: E-UTRA operating bands </w:t>
      </w:r>
      <w:r w:rsidR="001F5A82">
        <w:rPr>
          <w:lang w:val="en-US"/>
        </w:rPr>
        <w:tab/>
      </w:r>
      <w:r w:rsidR="001F5A82">
        <w:rPr>
          <w:lang w:val="en-US"/>
        </w:rPr>
        <w:tab/>
      </w:r>
      <w:r w:rsidR="001F5A82">
        <w:rPr>
          <w:lang w:val="en-US"/>
        </w:rPr>
        <w:tab/>
      </w:r>
      <w:r w:rsidR="001F5A82">
        <w:rPr>
          <w:lang w:val="en-US"/>
        </w:rPr>
        <w:tab/>
      </w:r>
      <w:r w:rsidR="009F0EA4" w:rsidRPr="009F0EA4">
        <w:rPr>
          <w:i/>
          <w:lang w:val="en-US"/>
        </w:rPr>
        <w:t xml:space="preserve"> </w:t>
      </w:r>
    </w:p>
    <w:p w:rsidR="00CD4C7B" w:rsidRPr="006E13D1" w:rsidRDefault="00C608C8" w:rsidP="00CD4C7B">
      <w:pPr>
        <w:pStyle w:val="Heading1"/>
      </w:pPr>
      <w:r>
        <w:t>3</w:t>
      </w:r>
      <w:r>
        <w:tab/>
      </w:r>
      <w:r w:rsidR="00C5785D">
        <w:t>Way forward</w:t>
      </w:r>
    </w:p>
    <w:p w:rsidR="00DB6DA8" w:rsidRDefault="003C607D" w:rsidP="000A24E5">
      <w:pPr>
        <w:spacing w:after="0"/>
      </w:pPr>
      <w:r>
        <w:t xml:space="preserve">Based on the </w:t>
      </w:r>
      <w:r w:rsidR="006F7A80">
        <w:t xml:space="preserve">online and offline </w:t>
      </w:r>
      <w:r w:rsidR="00C41E69">
        <w:t>discussion,</w:t>
      </w:r>
      <w:r>
        <w:t xml:space="preserve"> </w:t>
      </w:r>
      <w:r w:rsidR="003650F6">
        <w:t>the following options</w:t>
      </w:r>
      <w:r w:rsidR="004B44D6">
        <w:t xml:space="preserve"> are for further studies</w:t>
      </w:r>
      <w:r w:rsidR="00AD5A6C">
        <w:t xml:space="preserve"> (</w:t>
      </w:r>
      <w:r w:rsidR="009D43D0">
        <w:t>other options are not precluded)</w:t>
      </w:r>
      <w:r>
        <w:t>:</w:t>
      </w:r>
    </w:p>
    <w:p w:rsidR="003C607D" w:rsidRDefault="003C607D" w:rsidP="000A24E5">
      <w:pPr>
        <w:spacing w:after="0"/>
      </w:pPr>
    </w:p>
    <w:p w:rsidR="00DB11A6" w:rsidRDefault="0093522D" w:rsidP="003169C6">
      <w:pPr>
        <w:spacing w:after="0"/>
      </w:pPr>
      <w:r>
        <w:rPr>
          <w:b/>
        </w:rPr>
        <w:t>Option</w:t>
      </w:r>
      <w:r w:rsidR="00982997" w:rsidRPr="0053598A">
        <w:rPr>
          <w:b/>
        </w:rPr>
        <w:t xml:space="preserve"> </w:t>
      </w:r>
      <w:r w:rsidR="00611F78" w:rsidRPr="0053598A">
        <w:rPr>
          <w:b/>
        </w:rPr>
        <w:t>1</w:t>
      </w:r>
      <w:r w:rsidR="00611F78">
        <w:t xml:space="preserve">: </w:t>
      </w:r>
      <w:r w:rsidR="00DB11A6">
        <w:t xml:space="preserve">apply </w:t>
      </w:r>
      <w:r w:rsidR="00DB11A6" w:rsidRPr="00BE6C47">
        <w:rPr>
          <w:lang w:val="en-US"/>
        </w:rPr>
        <w:t>Δf</w:t>
      </w:r>
      <w:r w:rsidR="00DB11A6" w:rsidRPr="00BE6C47">
        <w:rPr>
          <w:vertAlign w:val="subscript"/>
          <w:lang w:val="en-US"/>
        </w:rPr>
        <w:t xml:space="preserve">UEM </w:t>
      </w:r>
      <w:r w:rsidR="00DB11A6" w:rsidRPr="00BE6C47">
        <w:rPr>
          <w:lang w:val="en-US"/>
        </w:rPr>
        <w:t xml:space="preserve">= 40 MHz </w:t>
      </w:r>
      <w:r w:rsidR="00DD1D92">
        <w:rPr>
          <w:lang w:val="en-US"/>
        </w:rPr>
        <w:t>to</w:t>
      </w:r>
      <w:r w:rsidR="00982997">
        <w:rPr>
          <w:lang w:val="en-US"/>
        </w:rPr>
        <w:t xml:space="preserve"> </w:t>
      </w:r>
      <w:r w:rsidR="00982997">
        <w:t xml:space="preserve">AAS BS Tx requirements </w:t>
      </w:r>
      <w:bookmarkStart w:id="15" w:name="_Hlk493653861"/>
      <w:r w:rsidR="00AA14EF">
        <w:t xml:space="preserve">(TS 37.105, 37.145-1, 37.145-2) </w:t>
      </w:r>
      <w:bookmarkEnd w:id="15"/>
      <w:r w:rsidR="003D4419">
        <w:t>for NR and E-UTRA operation</w:t>
      </w:r>
      <w:r w:rsidR="0082469C">
        <w:t xml:space="preserve">. Consider if </w:t>
      </w:r>
      <w:r w:rsidR="0082469C" w:rsidRPr="00BE6C47">
        <w:rPr>
          <w:lang w:val="en-US"/>
        </w:rPr>
        <w:t>Δf</w:t>
      </w:r>
      <w:r w:rsidR="0082469C" w:rsidRPr="00BE6C47">
        <w:rPr>
          <w:vertAlign w:val="subscript"/>
          <w:lang w:val="en-US"/>
        </w:rPr>
        <w:t xml:space="preserve">UEM </w:t>
      </w:r>
      <w:r w:rsidR="0082469C" w:rsidRPr="00BE6C47">
        <w:rPr>
          <w:lang w:val="en-US"/>
        </w:rPr>
        <w:t>= 40 MHz</w:t>
      </w:r>
      <w:r w:rsidR="0082469C">
        <w:rPr>
          <w:lang w:val="en-US"/>
        </w:rPr>
        <w:t xml:space="preserve"> can be applied to non-AAS</w:t>
      </w:r>
      <w:r w:rsidR="0082469C">
        <w:t xml:space="preserve"> BS Tx requirements (TS 36.104, 36.141, 37.104, 37.141)</w:t>
      </w:r>
    </w:p>
    <w:p w:rsidR="00982997" w:rsidRDefault="00982997" w:rsidP="003169C6">
      <w:pPr>
        <w:spacing w:after="0"/>
      </w:pPr>
    </w:p>
    <w:p w:rsidR="00982997" w:rsidRDefault="0093522D" w:rsidP="00982997">
      <w:pPr>
        <w:spacing w:after="0"/>
      </w:pPr>
      <w:r>
        <w:rPr>
          <w:b/>
        </w:rPr>
        <w:t>Option</w:t>
      </w:r>
      <w:r w:rsidR="00DB11A6" w:rsidRPr="0053598A">
        <w:rPr>
          <w:b/>
        </w:rPr>
        <w:t xml:space="preserve"> 2</w:t>
      </w:r>
      <w:r w:rsidR="00DB11A6">
        <w:t xml:space="preserve">: </w:t>
      </w:r>
      <w:r w:rsidR="00243EC5">
        <w:t xml:space="preserve">apply </w:t>
      </w:r>
      <w:r w:rsidR="00243EC5" w:rsidRPr="00BE6C47">
        <w:rPr>
          <w:lang w:val="en-US"/>
        </w:rPr>
        <w:t>Δf</w:t>
      </w:r>
      <w:r w:rsidR="00243EC5" w:rsidRPr="00BE6C47">
        <w:rPr>
          <w:vertAlign w:val="subscript"/>
          <w:lang w:val="en-US"/>
        </w:rPr>
        <w:t xml:space="preserve">UEM </w:t>
      </w:r>
      <w:r w:rsidR="00243EC5" w:rsidRPr="00BE6C47">
        <w:rPr>
          <w:lang w:val="en-US"/>
        </w:rPr>
        <w:t xml:space="preserve">= 40 MHz </w:t>
      </w:r>
      <w:r w:rsidR="00243EC5">
        <w:rPr>
          <w:lang w:val="en-US"/>
        </w:rPr>
        <w:t xml:space="preserve">to </w:t>
      </w:r>
      <w:r w:rsidR="00243EC5">
        <w:t>AAS BS Tx requirements (TS 37.105, 37.145-1, 37.145-2) for NR and E-UTRA operation</w:t>
      </w:r>
      <w:r w:rsidR="002E17DF">
        <w:t xml:space="preserve"> and </w:t>
      </w:r>
      <w:r>
        <w:t>c</w:t>
      </w:r>
      <w:r w:rsidR="00243EC5">
        <w:t xml:space="preserve">onsider </w:t>
      </w:r>
      <w:r w:rsidR="00982997">
        <w:t xml:space="preserve">to revisit </w:t>
      </w:r>
      <w:r w:rsidR="008B05E1">
        <w:t xml:space="preserve">the </w:t>
      </w:r>
      <w:r w:rsidR="00982997" w:rsidRPr="00BE6C47">
        <w:rPr>
          <w:lang w:val="en-US"/>
        </w:rPr>
        <w:t>Δf</w:t>
      </w:r>
      <w:r w:rsidR="00982997" w:rsidRPr="00BE6C47">
        <w:rPr>
          <w:vertAlign w:val="subscript"/>
          <w:lang w:val="en-US"/>
        </w:rPr>
        <w:t xml:space="preserve">UEM </w:t>
      </w:r>
      <w:r w:rsidR="00982997" w:rsidRPr="00BE6C47">
        <w:rPr>
          <w:lang w:val="en-US"/>
        </w:rPr>
        <w:t xml:space="preserve">= 40 </w:t>
      </w:r>
      <w:r w:rsidR="00982997">
        <w:rPr>
          <w:lang w:val="en-US"/>
        </w:rPr>
        <w:t xml:space="preserve">agreement for </w:t>
      </w:r>
      <w:r w:rsidR="00982997">
        <w:t>FR1 E-UTRA refarming bands for NR BS</w:t>
      </w:r>
    </w:p>
    <w:p w:rsidR="00DB11A6" w:rsidRDefault="00DB11A6" w:rsidP="003169C6">
      <w:pPr>
        <w:spacing w:after="0"/>
      </w:pPr>
    </w:p>
    <w:p w:rsidR="00243EC5" w:rsidRDefault="009D43D0" w:rsidP="003169C6">
      <w:pPr>
        <w:spacing w:after="0"/>
      </w:pPr>
      <w:r>
        <w:t>Companies are encouraged to provided their views at the RAN4 #84bis meeting</w:t>
      </w:r>
      <w:r w:rsidR="00AD5A6C">
        <w:t xml:space="preserve"> in which the final decision will be made.</w:t>
      </w:r>
    </w:p>
    <w:p w:rsidR="00610103" w:rsidRPr="00611F78" w:rsidRDefault="00610103" w:rsidP="003169C6">
      <w:pPr>
        <w:spacing w:after="0"/>
      </w:pPr>
    </w:p>
    <w:p w:rsidR="00CD4C7B" w:rsidRPr="006E13D1" w:rsidRDefault="00CD4C7B" w:rsidP="00CD4C7B">
      <w:pPr>
        <w:pStyle w:val="Heading1"/>
      </w:pPr>
      <w:r w:rsidRPr="006E13D1">
        <w:t>References</w:t>
      </w:r>
    </w:p>
    <w:p w:rsidR="002274CA" w:rsidRDefault="00DB2232" w:rsidP="003B59B3">
      <w:pPr>
        <w:numPr>
          <w:ilvl w:val="0"/>
          <w:numId w:val="4"/>
        </w:numPr>
        <w:overflowPunct w:val="0"/>
        <w:autoSpaceDE w:val="0"/>
        <w:autoSpaceDN w:val="0"/>
        <w:adjustRightInd w:val="0"/>
        <w:textAlignment w:val="baseline"/>
        <w:rPr>
          <w:sz w:val="18"/>
          <w:lang w:eastAsia="zh-CN"/>
        </w:rPr>
      </w:pPr>
      <w:r>
        <w:rPr>
          <w:sz w:val="18"/>
          <w:lang w:eastAsia="zh-CN"/>
        </w:rPr>
        <w:t>R4-1709520</w:t>
      </w:r>
      <w:r w:rsidR="00F338AF">
        <w:rPr>
          <w:sz w:val="18"/>
          <w:lang w:eastAsia="zh-CN"/>
        </w:rPr>
        <w:t xml:space="preserve">, </w:t>
      </w:r>
      <w:r>
        <w:rPr>
          <w:sz w:val="18"/>
          <w:lang w:eastAsia="zh-CN"/>
        </w:rPr>
        <w:t>On NR transition zone for bands larger than 100 MHz ad relation to MSR/AAS</w:t>
      </w:r>
      <w:r w:rsidR="00F338AF" w:rsidRPr="00F338AF">
        <w:rPr>
          <w:sz w:val="18"/>
          <w:szCs w:val="18"/>
        </w:rPr>
        <w:t xml:space="preserve">, </w:t>
      </w:r>
      <w:r>
        <w:rPr>
          <w:sz w:val="18"/>
          <w:szCs w:val="18"/>
        </w:rPr>
        <w:t>Ericsson</w:t>
      </w:r>
    </w:p>
    <w:p w:rsidR="00473BC2" w:rsidRDefault="00224563" w:rsidP="003B59B3">
      <w:pPr>
        <w:numPr>
          <w:ilvl w:val="0"/>
          <w:numId w:val="4"/>
        </w:numPr>
        <w:overflowPunct w:val="0"/>
        <w:autoSpaceDE w:val="0"/>
        <w:autoSpaceDN w:val="0"/>
        <w:adjustRightInd w:val="0"/>
        <w:textAlignment w:val="baseline"/>
        <w:rPr>
          <w:sz w:val="18"/>
          <w:lang w:eastAsia="zh-CN"/>
        </w:rPr>
      </w:pPr>
      <w:r>
        <w:rPr>
          <w:sz w:val="18"/>
          <w:lang w:eastAsia="zh-CN"/>
        </w:rPr>
        <w:t>R4-1709821, Discussing Range 1 NR and AAS BS spectrum emission mask requirements for bands equal to or wider than 100 MHz, Nokia, Nokia Shanghai Bell</w:t>
      </w:r>
    </w:p>
    <w:p w:rsidR="009454B2" w:rsidRDefault="009454B2" w:rsidP="009454B2">
      <w:pPr>
        <w:numPr>
          <w:ilvl w:val="0"/>
          <w:numId w:val="4"/>
        </w:numPr>
        <w:overflowPunct w:val="0"/>
        <w:autoSpaceDE w:val="0"/>
        <w:autoSpaceDN w:val="0"/>
        <w:adjustRightInd w:val="0"/>
        <w:textAlignment w:val="baseline"/>
        <w:rPr>
          <w:sz w:val="18"/>
          <w:lang w:eastAsia="zh-CN"/>
        </w:rPr>
      </w:pPr>
      <w:r>
        <w:rPr>
          <w:sz w:val="18"/>
          <w:lang w:eastAsia="zh-CN"/>
        </w:rPr>
        <w:t>R4-1706843, On NR BS boundary between UEM and spurious emission below 6 GHz, Nokia, Alcatel-Lucent Shanghai Bell</w:t>
      </w:r>
    </w:p>
    <w:p w:rsidR="00AC58D2" w:rsidRPr="00785489" w:rsidRDefault="00AC58D2" w:rsidP="00AC58D2">
      <w:pPr>
        <w:numPr>
          <w:ilvl w:val="0"/>
          <w:numId w:val="4"/>
        </w:numPr>
        <w:overflowPunct w:val="0"/>
        <w:autoSpaceDE w:val="0"/>
        <w:autoSpaceDN w:val="0"/>
        <w:adjustRightInd w:val="0"/>
        <w:textAlignment w:val="baseline"/>
        <w:rPr>
          <w:sz w:val="18"/>
          <w:lang w:eastAsia="zh-CN"/>
        </w:rPr>
      </w:pPr>
      <w:r>
        <w:rPr>
          <w:sz w:val="18"/>
          <w:lang w:eastAsia="zh-CN"/>
        </w:rPr>
        <w:t xml:space="preserve">R4-1704616, </w:t>
      </w:r>
      <w:r w:rsidRPr="00785489">
        <w:rPr>
          <w:sz w:val="18"/>
          <w:lang w:eastAsia="zh-CN"/>
        </w:rPr>
        <w:t>“NR BS boundary between out-of-band and spurious domain below 6 GHz</w:t>
      </w:r>
      <w:r>
        <w:rPr>
          <w:sz w:val="18"/>
          <w:lang w:eastAsia="zh-CN"/>
        </w:rPr>
        <w:t>”, Ericsson</w:t>
      </w:r>
    </w:p>
    <w:p w:rsidR="00AC58D2" w:rsidRPr="00785489" w:rsidRDefault="00947F20" w:rsidP="00AC58D2">
      <w:pPr>
        <w:numPr>
          <w:ilvl w:val="0"/>
          <w:numId w:val="4"/>
        </w:numPr>
        <w:overflowPunct w:val="0"/>
        <w:autoSpaceDE w:val="0"/>
        <w:autoSpaceDN w:val="0"/>
        <w:adjustRightInd w:val="0"/>
        <w:textAlignment w:val="baseline"/>
        <w:rPr>
          <w:sz w:val="18"/>
          <w:lang w:eastAsia="zh-CN"/>
        </w:rPr>
      </w:pPr>
      <w:r>
        <w:rPr>
          <w:sz w:val="18"/>
          <w:lang w:eastAsia="zh-CN"/>
        </w:rPr>
        <w:t xml:space="preserve">R4-1703094, </w:t>
      </w:r>
      <w:r w:rsidR="00AC58D2" w:rsidRPr="00785489">
        <w:rPr>
          <w:sz w:val="18"/>
          <w:lang w:eastAsia="zh-CN"/>
        </w:rPr>
        <w:t xml:space="preserve">“NR BS boundary between out-of-band and </w:t>
      </w:r>
      <w:r>
        <w:rPr>
          <w:sz w:val="18"/>
          <w:lang w:eastAsia="zh-CN"/>
        </w:rPr>
        <w:t>spurious domain below 6 GHz”</w:t>
      </w:r>
      <w:r w:rsidR="00AC58D2">
        <w:rPr>
          <w:sz w:val="18"/>
          <w:lang w:eastAsia="zh-CN"/>
        </w:rPr>
        <w:t>, Ericsson</w:t>
      </w:r>
    </w:p>
    <w:p w:rsidR="00B1210F" w:rsidRPr="00CE479E" w:rsidRDefault="00B1210F" w:rsidP="003B59B3">
      <w:pPr>
        <w:numPr>
          <w:ilvl w:val="0"/>
          <w:numId w:val="4"/>
        </w:numPr>
        <w:overflowPunct w:val="0"/>
        <w:autoSpaceDE w:val="0"/>
        <w:autoSpaceDN w:val="0"/>
        <w:adjustRightInd w:val="0"/>
        <w:textAlignment w:val="baseline"/>
        <w:rPr>
          <w:sz w:val="18"/>
          <w:lang w:eastAsia="zh-CN"/>
        </w:rPr>
      </w:pPr>
    </w:p>
    <w:sectPr w:rsidR="00B1210F" w:rsidRPr="00CE479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184B" w:rsidRDefault="0047184B">
      <w:r>
        <w:separator/>
      </w:r>
    </w:p>
  </w:endnote>
  <w:endnote w:type="continuationSeparator" w:id="0">
    <w:p w:rsidR="0047184B" w:rsidRDefault="00471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184B" w:rsidRDefault="0047184B">
      <w:r>
        <w:separator/>
      </w:r>
    </w:p>
  </w:footnote>
  <w:footnote w:type="continuationSeparator" w:id="0">
    <w:p w:rsidR="0047184B" w:rsidRDefault="004718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952CDB"/>
    <w:multiLevelType w:val="hybridMultilevel"/>
    <w:tmpl w:val="2784740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71267D4"/>
    <w:multiLevelType w:val="hybridMultilevel"/>
    <w:tmpl w:val="EDACA070"/>
    <w:lvl w:ilvl="0" w:tplc="B164E8A6">
      <w:start w:val="1"/>
      <w:numFmt w:val="lowerLetter"/>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4" w15:restartNumberingAfterBreak="0">
    <w:nsid w:val="085A285F"/>
    <w:multiLevelType w:val="hybridMultilevel"/>
    <w:tmpl w:val="FCDAC37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6"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D84D17"/>
    <w:multiLevelType w:val="hybridMultilevel"/>
    <w:tmpl w:val="C652B6DA"/>
    <w:lvl w:ilvl="0" w:tplc="368A993C">
      <w:start w:val="1"/>
      <w:numFmt w:val="lowerLetter"/>
      <w:lvlText w:val="(%1)"/>
      <w:lvlJc w:val="left"/>
      <w:pPr>
        <w:ind w:left="405" w:hanging="360"/>
      </w:pPr>
      <w:rPr>
        <w:rFonts w:hint="default"/>
        <w:sz w:val="20"/>
        <w:szCs w:val="20"/>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1" w15:restartNumberingAfterBreak="0">
    <w:nsid w:val="24161A5A"/>
    <w:multiLevelType w:val="hybridMultilevel"/>
    <w:tmpl w:val="2E68DA7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3"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EA1CEB"/>
    <w:multiLevelType w:val="hybridMultilevel"/>
    <w:tmpl w:val="64F8E4AA"/>
    <w:lvl w:ilvl="0" w:tplc="886AD39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7"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AA5D9E"/>
    <w:multiLevelType w:val="hybridMultilevel"/>
    <w:tmpl w:val="0B2E377C"/>
    <w:lvl w:ilvl="0" w:tplc="208CEDA6">
      <w:start w:val="1"/>
      <w:numFmt w:val="decimal"/>
      <w:lvlText w:val="%1."/>
      <w:lvlJc w:val="left"/>
      <w:pPr>
        <w:ind w:left="720" w:hanging="360"/>
      </w:pPr>
      <w:rPr>
        <w:rFonts w:hint="default"/>
        <w:i/>
      </w:rPr>
    </w:lvl>
    <w:lvl w:ilvl="1" w:tplc="08090019">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C02CC2"/>
    <w:multiLevelType w:val="hybridMultilevel"/>
    <w:tmpl w:val="AB127072"/>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tentative="1">
      <w:start w:val="1"/>
      <w:numFmt w:val="bullet"/>
      <w:lvlText w:val=""/>
      <w:lvlJc w:val="left"/>
      <w:pPr>
        <w:ind w:left="2310" w:hanging="360"/>
      </w:pPr>
      <w:rPr>
        <w:rFonts w:ascii="Wingdings" w:hAnsi="Wingdings" w:hint="default"/>
      </w:rPr>
    </w:lvl>
    <w:lvl w:ilvl="3" w:tplc="08090001" w:tentative="1">
      <w:start w:val="1"/>
      <w:numFmt w:val="bullet"/>
      <w:lvlText w:val=""/>
      <w:lvlJc w:val="left"/>
      <w:pPr>
        <w:ind w:left="3030" w:hanging="360"/>
      </w:pPr>
      <w:rPr>
        <w:rFonts w:ascii="Symbol" w:hAnsi="Symbol" w:hint="default"/>
      </w:rPr>
    </w:lvl>
    <w:lvl w:ilvl="4" w:tplc="08090003" w:tentative="1">
      <w:start w:val="1"/>
      <w:numFmt w:val="bullet"/>
      <w:lvlText w:val="o"/>
      <w:lvlJc w:val="left"/>
      <w:pPr>
        <w:ind w:left="3750" w:hanging="360"/>
      </w:pPr>
      <w:rPr>
        <w:rFonts w:ascii="Courier New" w:hAnsi="Courier New" w:cs="Courier New" w:hint="default"/>
      </w:rPr>
    </w:lvl>
    <w:lvl w:ilvl="5" w:tplc="08090005" w:tentative="1">
      <w:start w:val="1"/>
      <w:numFmt w:val="bullet"/>
      <w:lvlText w:val=""/>
      <w:lvlJc w:val="left"/>
      <w:pPr>
        <w:ind w:left="4470" w:hanging="360"/>
      </w:pPr>
      <w:rPr>
        <w:rFonts w:ascii="Wingdings" w:hAnsi="Wingdings" w:hint="default"/>
      </w:rPr>
    </w:lvl>
    <w:lvl w:ilvl="6" w:tplc="08090001" w:tentative="1">
      <w:start w:val="1"/>
      <w:numFmt w:val="bullet"/>
      <w:lvlText w:val=""/>
      <w:lvlJc w:val="left"/>
      <w:pPr>
        <w:ind w:left="5190" w:hanging="360"/>
      </w:pPr>
      <w:rPr>
        <w:rFonts w:ascii="Symbol" w:hAnsi="Symbol" w:hint="default"/>
      </w:rPr>
    </w:lvl>
    <w:lvl w:ilvl="7" w:tplc="08090003" w:tentative="1">
      <w:start w:val="1"/>
      <w:numFmt w:val="bullet"/>
      <w:lvlText w:val="o"/>
      <w:lvlJc w:val="left"/>
      <w:pPr>
        <w:ind w:left="5910" w:hanging="360"/>
      </w:pPr>
      <w:rPr>
        <w:rFonts w:ascii="Courier New" w:hAnsi="Courier New" w:cs="Courier New" w:hint="default"/>
      </w:rPr>
    </w:lvl>
    <w:lvl w:ilvl="8" w:tplc="08090005" w:tentative="1">
      <w:start w:val="1"/>
      <w:numFmt w:val="bullet"/>
      <w:lvlText w:val=""/>
      <w:lvlJc w:val="left"/>
      <w:pPr>
        <w:ind w:left="6630" w:hanging="360"/>
      </w:pPr>
      <w:rPr>
        <w:rFonts w:ascii="Wingdings" w:hAnsi="Wingdings" w:hint="default"/>
      </w:rPr>
    </w:lvl>
  </w:abstractNum>
  <w:abstractNum w:abstractNumId="24"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592832"/>
    <w:multiLevelType w:val="hybridMultilevel"/>
    <w:tmpl w:val="6F78D1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7" w15:restartNumberingAfterBreak="0">
    <w:nsid w:val="64513F8B"/>
    <w:multiLevelType w:val="hybridMultilevel"/>
    <w:tmpl w:val="D75A3B0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8" w15:restartNumberingAfterBreak="0">
    <w:nsid w:val="64F60F45"/>
    <w:multiLevelType w:val="hybridMultilevel"/>
    <w:tmpl w:val="DFF2F5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9E2360"/>
    <w:multiLevelType w:val="hybridMultilevel"/>
    <w:tmpl w:val="CAC205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05961C8"/>
    <w:multiLevelType w:val="hybridMultilevel"/>
    <w:tmpl w:val="B0CC0CB8"/>
    <w:lvl w:ilvl="0" w:tplc="4FE464E4">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8"/>
    <w:lvlOverride w:ilvl="0">
      <w:startOverride w:val="1"/>
    </w:lvlOverride>
    <w:lvlOverride w:ilvl="1"/>
    <w:lvlOverride w:ilvl="2"/>
    <w:lvlOverride w:ilvl="3"/>
    <w:lvlOverride w:ilvl="4"/>
    <w:lvlOverride w:ilvl="5"/>
    <w:lvlOverride w:ilvl="6"/>
    <w:lvlOverride w:ilvl="7"/>
    <w:lvlOverride w:ilvl="8"/>
  </w:num>
  <w:num w:numId="6">
    <w:abstractNumId w:val="9"/>
  </w:num>
  <w:num w:numId="7">
    <w:abstractNumId w:val="5"/>
  </w:num>
  <w:num w:numId="8">
    <w:abstractNumId w:val="24"/>
  </w:num>
  <w:num w:numId="9">
    <w:abstractNumId w:val="7"/>
  </w:num>
  <w:num w:numId="10">
    <w:abstractNumId w:val="17"/>
  </w:num>
  <w:num w:numId="11">
    <w:abstractNumId w:val="6"/>
  </w:num>
  <w:num w:numId="12">
    <w:abstractNumId w:val="32"/>
  </w:num>
  <w:num w:numId="13">
    <w:abstractNumId w:val="24"/>
  </w:num>
  <w:num w:numId="14">
    <w:abstractNumId w:val="33"/>
  </w:num>
  <w:num w:numId="15">
    <w:abstractNumId w:val="19"/>
  </w:num>
  <w:num w:numId="16">
    <w:abstractNumId w:val="21"/>
  </w:num>
  <w:num w:numId="17">
    <w:abstractNumId w:val="20"/>
  </w:num>
  <w:num w:numId="18">
    <w:abstractNumId w:val="8"/>
  </w:num>
  <w:num w:numId="19">
    <w:abstractNumId w:val="16"/>
  </w:num>
  <w:num w:numId="20">
    <w:abstractNumId w:val="26"/>
  </w:num>
  <w:num w:numId="21">
    <w:abstractNumId w:val="13"/>
  </w:num>
  <w:num w:numId="22">
    <w:abstractNumId w:val="12"/>
  </w:num>
  <w:num w:numId="23">
    <w:abstractNumId w:val="29"/>
  </w:num>
  <w:num w:numId="24">
    <w:abstractNumId w:val="31"/>
  </w:num>
  <w:num w:numId="25">
    <w:abstractNumId w:val="3"/>
  </w:num>
  <w:num w:numId="26">
    <w:abstractNumId w:val="10"/>
  </w:num>
  <w:num w:numId="27">
    <w:abstractNumId w:val="4"/>
  </w:num>
  <w:num w:numId="28">
    <w:abstractNumId w:val="27"/>
  </w:num>
  <w:num w:numId="29">
    <w:abstractNumId w:val="14"/>
  </w:num>
  <w:num w:numId="30">
    <w:abstractNumId w:val="23"/>
  </w:num>
  <w:num w:numId="31">
    <w:abstractNumId w:val="28"/>
  </w:num>
  <w:num w:numId="32">
    <w:abstractNumId w:val="22"/>
  </w:num>
  <w:num w:numId="33">
    <w:abstractNumId w:val="25"/>
  </w:num>
  <w:num w:numId="34">
    <w:abstractNumId w:val="11"/>
  </w:num>
  <w:num w:numId="35">
    <w:abstractNumId w:val="2"/>
  </w:num>
  <w:num w:numId="3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067"/>
    <w:rsid w:val="00003286"/>
    <w:rsid w:val="00003938"/>
    <w:rsid w:val="0000494F"/>
    <w:rsid w:val="000071A6"/>
    <w:rsid w:val="000101CB"/>
    <w:rsid w:val="0001145D"/>
    <w:rsid w:val="000137F6"/>
    <w:rsid w:val="00016C77"/>
    <w:rsid w:val="00016F09"/>
    <w:rsid w:val="00017313"/>
    <w:rsid w:val="00017EF6"/>
    <w:rsid w:val="00017F96"/>
    <w:rsid w:val="00020C10"/>
    <w:rsid w:val="00022199"/>
    <w:rsid w:val="000223B8"/>
    <w:rsid w:val="0002364E"/>
    <w:rsid w:val="00023D22"/>
    <w:rsid w:val="000300D0"/>
    <w:rsid w:val="000305C8"/>
    <w:rsid w:val="00030689"/>
    <w:rsid w:val="00033397"/>
    <w:rsid w:val="00034908"/>
    <w:rsid w:val="000365B5"/>
    <w:rsid w:val="000375BC"/>
    <w:rsid w:val="00040095"/>
    <w:rsid w:val="00040351"/>
    <w:rsid w:val="00040A6C"/>
    <w:rsid w:val="00041187"/>
    <w:rsid w:val="000430C4"/>
    <w:rsid w:val="00045CA2"/>
    <w:rsid w:val="0004638A"/>
    <w:rsid w:val="000545C7"/>
    <w:rsid w:val="000547AB"/>
    <w:rsid w:val="00054AC3"/>
    <w:rsid w:val="00055BAC"/>
    <w:rsid w:val="00057F78"/>
    <w:rsid w:val="00060C9E"/>
    <w:rsid w:val="00061208"/>
    <w:rsid w:val="0006320C"/>
    <w:rsid w:val="00064803"/>
    <w:rsid w:val="000667FA"/>
    <w:rsid w:val="000705E6"/>
    <w:rsid w:val="00071FFA"/>
    <w:rsid w:val="000721A4"/>
    <w:rsid w:val="00073190"/>
    <w:rsid w:val="0007527A"/>
    <w:rsid w:val="000758AE"/>
    <w:rsid w:val="00076C54"/>
    <w:rsid w:val="00080512"/>
    <w:rsid w:val="00081167"/>
    <w:rsid w:val="00081B44"/>
    <w:rsid w:val="000830B8"/>
    <w:rsid w:val="00084EEC"/>
    <w:rsid w:val="00090017"/>
    <w:rsid w:val="00090468"/>
    <w:rsid w:val="00092463"/>
    <w:rsid w:val="0009249D"/>
    <w:rsid w:val="0009290B"/>
    <w:rsid w:val="00097704"/>
    <w:rsid w:val="000A0CA8"/>
    <w:rsid w:val="000A0E2C"/>
    <w:rsid w:val="000A1A7C"/>
    <w:rsid w:val="000A24E5"/>
    <w:rsid w:val="000A4929"/>
    <w:rsid w:val="000B120E"/>
    <w:rsid w:val="000B26A4"/>
    <w:rsid w:val="000B335E"/>
    <w:rsid w:val="000B555C"/>
    <w:rsid w:val="000B611A"/>
    <w:rsid w:val="000B6232"/>
    <w:rsid w:val="000B6309"/>
    <w:rsid w:val="000B641A"/>
    <w:rsid w:val="000B64DD"/>
    <w:rsid w:val="000B677B"/>
    <w:rsid w:val="000B76C6"/>
    <w:rsid w:val="000B7BCF"/>
    <w:rsid w:val="000C02E7"/>
    <w:rsid w:val="000C0932"/>
    <w:rsid w:val="000C250C"/>
    <w:rsid w:val="000C3813"/>
    <w:rsid w:val="000C45D3"/>
    <w:rsid w:val="000C522B"/>
    <w:rsid w:val="000C5D10"/>
    <w:rsid w:val="000C5EEC"/>
    <w:rsid w:val="000C6412"/>
    <w:rsid w:val="000C767F"/>
    <w:rsid w:val="000D0177"/>
    <w:rsid w:val="000D045A"/>
    <w:rsid w:val="000D0BB5"/>
    <w:rsid w:val="000D24A8"/>
    <w:rsid w:val="000D258A"/>
    <w:rsid w:val="000D4E52"/>
    <w:rsid w:val="000D541C"/>
    <w:rsid w:val="000D58AB"/>
    <w:rsid w:val="000D64D4"/>
    <w:rsid w:val="000D72A7"/>
    <w:rsid w:val="000D771B"/>
    <w:rsid w:val="000D7A16"/>
    <w:rsid w:val="000E0489"/>
    <w:rsid w:val="000E1093"/>
    <w:rsid w:val="000E212A"/>
    <w:rsid w:val="000E24F6"/>
    <w:rsid w:val="000E5A4A"/>
    <w:rsid w:val="000E619B"/>
    <w:rsid w:val="000F1FAB"/>
    <w:rsid w:val="000F583D"/>
    <w:rsid w:val="000F691A"/>
    <w:rsid w:val="000F7070"/>
    <w:rsid w:val="00102D48"/>
    <w:rsid w:val="00103E62"/>
    <w:rsid w:val="0010508F"/>
    <w:rsid w:val="00105C1B"/>
    <w:rsid w:val="001063B9"/>
    <w:rsid w:val="00106764"/>
    <w:rsid w:val="001112D2"/>
    <w:rsid w:val="00112D54"/>
    <w:rsid w:val="00114785"/>
    <w:rsid w:val="00114AA0"/>
    <w:rsid w:val="00116519"/>
    <w:rsid w:val="00116FEE"/>
    <w:rsid w:val="0011733E"/>
    <w:rsid w:val="00121AA2"/>
    <w:rsid w:val="0013143D"/>
    <w:rsid w:val="001315C3"/>
    <w:rsid w:val="0013236E"/>
    <w:rsid w:val="00135E4A"/>
    <w:rsid w:val="00136A5D"/>
    <w:rsid w:val="001375DD"/>
    <w:rsid w:val="00137F7D"/>
    <w:rsid w:val="00142FC5"/>
    <w:rsid w:val="00143DD8"/>
    <w:rsid w:val="00145B12"/>
    <w:rsid w:val="00147B64"/>
    <w:rsid w:val="0015012B"/>
    <w:rsid w:val="001509A1"/>
    <w:rsid w:val="00153509"/>
    <w:rsid w:val="00155CB8"/>
    <w:rsid w:val="001565E6"/>
    <w:rsid w:val="001568FC"/>
    <w:rsid w:val="00156982"/>
    <w:rsid w:val="001579AA"/>
    <w:rsid w:val="0016115E"/>
    <w:rsid w:val="001654C3"/>
    <w:rsid w:val="00165E3F"/>
    <w:rsid w:val="0016633B"/>
    <w:rsid w:val="001707E4"/>
    <w:rsid w:val="00171463"/>
    <w:rsid w:val="00172CB9"/>
    <w:rsid w:val="00172D1A"/>
    <w:rsid w:val="00172DFF"/>
    <w:rsid w:val="001741A0"/>
    <w:rsid w:val="00174680"/>
    <w:rsid w:val="00176E94"/>
    <w:rsid w:val="00177DB9"/>
    <w:rsid w:val="00180C6A"/>
    <w:rsid w:val="0018168F"/>
    <w:rsid w:val="001821CF"/>
    <w:rsid w:val="00183421"/>
    <w:rsid w:val="00183EB0"/>
    <w:rsid w:val="001842C2"/>
    <w:rsid w:val="00184951"/>
    <w:rsid w:val="0018583D"/>
    <w:rsid w:val="001863F5"/>
    <w:rsid w:val="00191E62"/>
    <w:rsid w:val="0019456A"/>
    <w:rsid w:val="00194CD0"/>
    <w:rsid w:val="00194E93"/>
    <w:rsid w:val="0019676D"/>
    <w:rsid w:val="00197F78"/>
    <w:rsid w:val="001A1E62"/>
    <w:rsid w:val="001A2A06"/>
    <w:rsid w:val="001A7B79"/>
    <w:rsid w:val="001B223F"/>
    <w:rsid w:val="001B3792"/>
    <w:rsid w:val="001B4271"/>
    <w:rsid w:val="001B49C9"/>
    <w:rsid w:val="001B58C1"/>
    <w:rsid w:val="001B7DA9"/>
    <w:rsid w:val="001C0818"/>
    <w:rsid w:val="001C3A2E"/>
    <w:rsid w:val="001C4920"/>
    <w:rsid w:val="001C5CCF"/>
    <w:rsid w:val="001C7288"/>
    <w:rsid w:val="001D13D2"/>
    <w:rsid w:val="001D149F"/>
    <w:rsid w:val="001D2D88"/>
    <w:rsid w:val="001D3BFF"/>
    <w:rsid w:val="001D50E1"/>
    <w:rsid w:val="001D662B"/>
    <w:rsid w:val="001D68E2"/>
    <w:rsid w:val="001D7A0A"/>
    <w:rsid w:val="001D7B1A"/>
    <w:rsid w:val="001E0B3F"/>
    <w:rsid w:val="001E0DF2"/>
    <w:rsid w:val="001E0EA8"/>
    <w:rsid w:val="001E22D1"/>
    <w:rsid w:val="001E23BF"/>
    <w:rsid w:val="001E39E3"/>
    <w:rsid w:val="001E3BBF"/>
    <w:rsid w:val="001E4061"/>
    <w:rsid w:val="001E5E16"/>
    <w:rsid w:val="001E7664"/>
    <w:rsid w:val="001F168B"/>
    <w:rsid w:val="001F1C14"/>
    <w:rsid w:val="001F249C"/>
    <w:rsid w:val="001F2B53"/>
    <w:rsid w:val="001F3618"/>
    <w:rsid w:val="001F36CE"/>
    <w:rsid w:val="001F402C"/>
    <w:rsid w:val="001F5247"/>
    <w:rsid w:val="001F5A82"/>
    <w:rsid w:val="001F7831"/>
    <w:rsid w:val="00200493"/>
    <w:rsid w:val="00200F65"/>
    <w:rsid w:val="0020192C"/>
    <w:rsid w:val="00201C2F"/>
    <w:rsid w:val="00202359"/>
    <w:rsid w:val="00203A8C"/>
    <w:rsid w:val="00204045"/>
    <w:rsid w:val="00204A2C"/>
    <w:rsid w:val="00207EA9"/>
    <w:rsid w:val="00210507"/>
    <w:rsid w:val="00211D93"/>
    <w:rsid w:val="00214024"/>
    <w:rsid w:val="00215309"/>
    <w:rsid w:val="00216491"/>
    <w:rsid w:val="00217539"/>
    <w:rsid w:val="0022198D"/>
    <w:rsid w:val="002220DD"/>
    <w:rsid w:val="002232FC"/>
    <w:rsid w:val="00224563"/>
    <w:rsid w:val="002251A1"/>
    <w:rsid w:val="00225D94"/>
    <w:rsid w:val="0022606D"/>
    <w:rsid w:val="00226ABD"/>
    <w:rsid w:val="002274AA"/>
    <w:rsid w:val="002274CA"/>
    <w:rsid w:val="002279C7"/>
    <w:rsid w:val="00227CA2"/>
    <w:rsid w:val="00231A80"/>
    <w:rsid w:val="00234E78"/>
    <w:rsid w:val="00237812"/>
    <w:rsid w:val="00241131"/>
    <w:rsid w:val="00241B8E"/>
    <w:rsid w:val="00242D25"/>
    <w:rsid w:val="00243EC5"/>
    <w:rsid w:val="00244765"/>
    <w:rsid w:val="00245DDF"/>
    <w:rsid w:val="002519DA"/>
    <w:rsid w:val="00252AA7"/>
    <w:rsid w:val="00253330"/>
    <w:rsid w:val="002554A1"/>
    <w:rsid w:val="00256F2C"/>
    <w:rsid w:val="00261E35"/>
    <w:rsid w:val="00262A06"/>
    <w:rsid w:val="002647D9"/>
    <w:rsid w:val="0026634C"/>
    <w:rsid w:val="002710CA"/>
    <w:rsid w:val="0027171E"/>
    <w:rsid w:val="0027345D"/>
    <w:rsid w:val="00273F5D"/>
    <w:rsid w:val="002747EC"/>
    <w:rsid w:val="00276BBB"/>
    <w:rsid w:val="00277E5B"/>
    <w:rsid w:val="002800D4"/>
    <w:rsid w:val="002801D0"/>
    <w:rsid w:val="0028086C"/>
    <w:rsid w:val="0028350C"/>
    <w:rsid w:val="00283F97"/>
    <w:rsid w:val="00284494"/>
    <w:rsid w:val="002845F1"/>
    <w:rsid w:val="002855BF"/>
    <w:rsid w:val="0028563D"/>
    <w:rsid w:val="002862B7"/>
    <w:rsid w:val="00286990"/>
    <w:rsid w:val="002869EE"/>
    <w:rsid w:val="00290BB8"/>
    <w:rsid w:val="00292453"/>
    <w:rsid w:val="002935BF"/>
    <w:rsid w:val="002944F7"/>
    <w:rsid w:val="002949B1"/>
    <w:rsid w:val="00295BFB"/>
    <w:rsid w:val="0029790A"/>
    <w:rsid w:val="002A1633"/>
    <w:rsid w:val="002A19F0"/>
    <w:rsid w:val="002A318A"/>
    <w:rsid w:val="002A378D"/>
    <w:rsid w:val="002A4DDA"/>
    <w:rsid w:val="002A532C"/>
    <w:rsid w:val="002A5A95"/>
    <w:rsid w:val="002B1472"/>
    <w:rsid w:val="002B2CAC"/>
    <w:rsid w:val="002B5588"/>
    <w:rsid w:val="002B62ED"/>
    <w:rsid w:val="002B7CA5"/>
    <w:rsid w:val="002C02F5"/>
    <w:rsid w:val="002C03FE"/>
    <w:rsid w:val="002C1DFF"/>
    <w:rsid w:val="002C39D3"/>
    <w:rsid w:val="002C52AF"/>
    <w:rsid w:val="002C5F85"/>
    <w:rsid w:val="002C64DE"/>
    <w:rsid w:val="002C70AC"/>
    <w:rsid w:val="002C7FDB"/>
    <w:rsid w:val="002D0066"/>
    <w:rsid w:val="002D1A6E"/>
    <w:rsid w:val="002D2885"/>
    <w:rsid w:val="002D2C04"/>
    <w:rsid w:val="002D3588"/>
    <w:rsid w:val="002D3E28"/>
    <w:rsid w:val="002D6E1D"/>
    <w:rsid w:val="002E0C46"/>
    <w:rsid w:val="002E17DF"/>
    <w:rsid w:val="002E1836"/>
    <w:rsid w:val="002E4975"/>
    <w:rsid w:val="002E575D"/>
    <w:rsid w:val="002F0D22"/>
    <w:rsid w:val="002F2212"/>
    <w:rsid w:val="002F32DC"/>
    <w:rsid w:val="002F6637"/>
    <w:rsid w:val="002F6D54"/>
    <w:rsid w:val="002F71E5"/>
    <w:rsid w:val="002F7CD5"/>
    <w:rsid w:val="0030003D"/>
    <w:rsid w:val="00300723"/>
    <w:rsid w:val="00300B48"/>
    <w:rsid w:val="00300C28"/>
    <w:rsid w:val="00304264"/>
    <w:rsid w:val="00304A8D"/>
    <w:rsid w:val="00305C89"/>
    <w:rsid w:val="0030671D"/>
    <w:rsid w:val="0031272A"/>
    <w:rsid w:val="00312C9A"/>
    <w:rsid w:val="003148E4"/>
    <w:rsid w:val="00314BBC"/>
    <w:rsid w:val="00316195"/>
    <w:rsid w:val="003161B4"/>
    <w:rsid w:val="003169C6"/>
    <w:rsid w:val="003172DC"/>
    <w:rsid w:val="00317474"/>
    <w:rsid w:val="00320B34"/>
    <w:rsid w:val="00322BDE"/>
    <w:rsid w:val="00322FA8"/>
    <w:rsid w:val="00325B90"/>
    <w:rsid w:val="00325F2A"/>
    <w:rsid w:val="00326069"/>
    <w:rsid w:val="00326752"/>
    <w:rsid w:val="00326CCB"/>
    <w:rsid w:val="00326D74"/>
    <w:rsid w:val="0032700C"/>
    <w:rsid w:val="00330940"/>
    <w:rsid w:val="00333470"/>
    <w:rsid w:val="00334CA9"/>
    <w:rsid w:val="00335DA7"/>
    <w:rsid w:val="003371D2"/>
    <w:rsid w:val="003375FE"/>
    <w:rsid w:val="00341FE4"/>
    <w:rsid w:val="00343271"/>
    <w:rsid w:val="0034350D"/>
    <w:rsid w:val="00345218"/>
    <w:rsid w:val="00345B9E"/>
    <w:rsid w:val="00345CB5"/>
    <w:rsid w:val="0035116B"/>
    <w:rsid w:val="00352D97"/>
    <w:rsid w:val="0035462D"/>
    <w:rsid w:val="00354A86"/>
    <w:rsid w:val="00356FF5"/>
    <w:rsid w:val="0035791B"/>
    <w:rsid w:val="0036295E"/>
    <w:rsid w:val="00363749"/>
    <w:rsid w:val="00365022"/>
    <w:rsid w:val="003650F6"/>
    <w:rsid w:val="0036520D"/>
    <w:rsid w:val="00365BC5"/>
    <w:rsid w:val="00366652"/>
    <w:rsid w:val="00367759"/>
    <w:rsid w:val="00367CE4"/>
    <w:rsid w:val="00370277"/>
    <w:rsid w:val="00372132"/>
    <w:rsid w:val="003726F0"/>
    <w:rsid w:val="00374848"/>
    <w:rsid w:val="00375351"/>
    <w:rsid w:val="003753DF"/>
    <w:rsid w:val="00384421"/>
    <w:rsid w:val="00385536"/>
    <w:rsid w:val="00385816"/>
    <w:rsid w:val="00386487"/>
    <w:rsid w:val="0038701D"/>
    <w:rsid w:val="003876D8"/>
    <w:rsid w:val="00392347"/>
    <w:rsid w:val="00392600"/>
    <w:rsid w:val="00393441"/>
    <w:rsid w:val="00394576"/>
    <w:rsid w:val="003A04D9"/>
    <w:rsid w:val="003A49EA"/>
    <w:rsid w:val="003A4A7E"/>
    <w:rsid w:val="003A4E98"/>
    <w:rsid w:val="003A5A3E"/>
    <w:rsid w:val="003A601A"/>
    <w:rsid w:val="003A66C8"/>
    <w:rsid w:val="003B0584"/>
    <w:rsid w:val="003B0D89"/>
    <w:rsid w:val="003B2AD4"/>
    <w:rsid w:val="003B3C69"/>
    <w:rsid w:val="003B59B3"/>
    <w:rsid w:val="003B7BE5"/>
    <w:rsid w:val="003C0494"/>
    <w:rsid w:val="003C0559"/>
    <w:rsid w:val="003C1900"/>
    <w:rsid w:val="003C21BD"/>
    <w:rsid w:val="003C482B"/>
    <w:rsid w:val="003C4DCF"/>
    <w:rsid w:val="003C4E37"/>
    <w:rsid w:val="003C607D"/>
    <w:rsid w:val="003C6C1D"/>
    <w:rsid w:val="003C7367"/>
    <w:rsid w:val="003C79FD"/>
    <w:rsid w:val="003D1639"/>
    <w:rsid w:val="003D2F36"/>
    <w:rsid w:val="003D3549"/>
    <w:rsid w:val="003D4419"/>
    <w:rsid w:val="003D6E96"/>
    <w:rsid w:val="003E16BE"/>
    <w:rsid w:val="003E24CA"/>
    <w:rsid w:val="003E3810"/>
    <w:rsid w:val="003E593B"/>
    <w:rsid w:val="003E5FB1"/>
    <w:rsid w:val="003E648B"/>
    <w:rsid w:val="003E7054"/>
    <w:rsid w:val="003E70F7"/>
    <w:rsid w:val="003E74EE"/>
    <w:rsid w:val="003F02B3"/>
    <w:rsid w:val="003F28D0"/>
    <w:rsid w:val="003F30E7"/>
    <w:rsid w:val="003F6407"/>
    <w:rsid w:val="003F73ED"/>
    <w:rsid w:val="00401855"/>
    <w:rsid w:val="00401A0C"/>
    <w:rsid w:val="00401B2F"/>
    <w:rsid w:val="00403917"/>
    <w:rsid w:val="004040CE"/>
    <w:rsid w:val="0040447E"/>
    <w:rsid w:val="004066C0"/>
    <w:rsid w:val="004067D9"/>
    <w:rsid w:val="00407683"/>
    <w:rsid w:val="0040791C"/>
    <w:rsid w:val="00410FB9"/>
    <w:rsid w:val="0041355E"/>
    <w:rsid w:val="00414176"/>
    <w:rsid w:val="004148A7"/>
    <w:rsid w:val="00415E93"/>
    <w:rsid w:val="004179DA"/>
    <w:rsid w:val="0042236A"/>
    <w:rsid w:val="00426825"/>
    <w:rsid w:val="00427123"/>
    <w:rsid w:val="0043021C"/>
    <w:rsid w:val="00432EA4"/>
    <w:rsid w:val="00432F9B"/>
    <w:rsid w:val="004337BD"/>
    <w:rsid w:val="00441DE8"/>
    <w:rsid w:val="00442797"/>
    <w:rsid w:val="004440D0"/>
    <w:rsid w:val="004454D4"/>
    <w:rsid w:val="00445AB5"/>
    <w:rsid w:val="004467A5"/>
    <w:rsid w:val="00446984"/>
    <w:rsid w:val="00446A33"/>
    <w:rsid w:val="0045347A"/>
    <w:rsid w:val="00454196"/>
    <w:rsid w:val="004551C1"/>
    <w:rsid w:val="00455DC7"/>
    <w:rsid w:val="00456F62"/>
    <w:rsid w:val="004576C4"/>
    <w:rsid w:val="0046341C"/>
    <w:rsid w:val="00465722"/>
    <w:rsid w:val="00466118"/>
    <w:rsid w:val="0047184B"/>
    <w:rsid w:val="00471D6D"/>
    <w:rsid w:val="00473BC2"/>
    <w:rsid w:val="00474072"/>
    <w:rsid w:val="00474DEC"/>
    <w:rsid w:val="00475471"/>
    <w:rsid w:val="00475F28"/>
    <w:rsid w:val="00476542"/>
    <w:rsid w:val="00476AAB"/>
    <w:rsid w:val="00477455"/>
    <w:rsid w:val="0047770E"/>
    <w:rsid w:val="00481014"/>
    <w:rsid w:val="004813D0"/>
    <w:rsid w:val="004819E2"/>
    <w:rsid w:val="00482066"/>
    <w:rsid w:val="0048229C"/>
    <w:rsid w:val="00482CCE"/>
    <w:rsid w:val="00484E1E"/>
    <w:rsid w:val="0048658F"/>
    <w:rsid w:val="00486622"/>
    <w:rsid w:val="00487036"/>
    <w:rsid w:val="0049055B"/>
    <w:rsid w:val="00492696"/>
    <w:rsid w:val="00492F59"/>
    <w:rsid w:val="00494ACE"/>
    <w:rsid w:val="00497329"/>
    <w:rsid w:val="004976C6"/>
    <w:rsid w:val="00497EE3"/>
    <w:rsid w:val="004A0324"/>
    <w:rsid w:val="004A20E8"/>
    <w:rsid w:val="004A26DA"/>
    <w:rsid w:val="004A2E43"/>
    <w:rsid w:val="004A3B8F"/>
    <w:rsid w:val="004A3F0E"/>
    <w:rsid w:val="004A4285"/>
    <w:rsid w:val="004A51E7"/>
    <w:rsid w:val="004A6FB3"/>
    <w:rsid w:val="004B03BE"/>
    <w:rsid w:val="004B1406"/>
    <w:rsid w:val="004B1A4A"/>
    <w:rsid w:val="004B1FC6"/>
    <w:rsid w:val="004B3769"/>
    <w:rsid w:val="004B3ED1"/>
    <w:rsid w:val="004B3F5B"/>
    <w:rsid w:val="004B40EF"/>
    <w:rsid w:val="004B44D6"/>
    <w:rsid w:val="004B4A96"/>
    <w:rsid w:val="004B4E02"/>
    <w:rsid w:val="004B4FB4"/>
    <w:rsid w:val="004B5554"/>
    <w:rsid w:val="004B6542"/>
    <w:rsid w:val="004B67BF"/>
    <w:rsid w:val="004B6AD9"/>
    <w:rsid w:val="004B6F07"/>
    <w:rsid w:val="004B712E"/>
    <w:rsid w:val="004B7703"/>
    <w:rsid w:val="004C12AD"/>
    <w:rsid w:val="004C4C72"/>
    <w:rsid w:val="004D2FAA"/>
    <w:rsid w:val="004D3578"/>
    <w:rsid w:val="004D380D"/>
    <w:rsid w:val="004D5157"/>
    <w:rsid w:val="004D517A"/>
    <w:rsid w:val="004D717D"/>
    <w:rsid w:val="004E002D"/>
    <w:rsid w:val="004E1CA7"/>
    <w:rsid w:val="004E213A"/>
    <w:rsid w:val="004E2C54"/>
    <w:rsid w:val="004E4761"/>
    <w:rsid w:val="004E6C01"/>
    <w:rsid w:val="004F03EE"/>
    <w:rsid w:val="004F0826"/>
    <w:rsid w:val="004F105D"/>
    <w:rsid w:val="004F1EAA"/>
    <w:rsid w:val="004F22B8"/>
    <w:rsid w:val="004F2649"/>
    <w:rsid w:val="004F27DF"/>
    <w:rsid w:val="004F4A45"/>
    <w:rsid w:val="004F5D05"/>
    <w:rsid w:val="004F6634"/>
    <w:rsid w:val="004F7241"/>
    <w:rsid w:val="00500994"/>
    <w:rsid w:val="00503171"/>
    <w:rsid w:val="00503568"/>
    <w:rsid w:val="005041E2"/>
    <w:rsid w:val="0050490A"/>
    <w:rsid w:val="00506060"/>
    <w:rsid w:val="005069A2"/>
    <w:rsid w:val="00506D97"/>
    <w:rsid w:val="00507AF5"/>
    <w:rsid w:val="005110BC"/>
    <w:rsid w:val="00511A1E"/>
    <w:rsid w:val="0051369E"/>
    <w:rsid w:val="0051469E"/>
    <w:rsid w:val="00514F61"/>
    <w:rsid w:val="005151D2"/>
    <w:rsid w:val="005163C0"/>
    <w:rsid w:val="005209F4"/>
    <w:rsid w:val="00521B1C"/>
    <w:rsid w:val="0052446E"/>
    <w:rsid w:val="005252D5"/>
    <w:rsid w:val="005318F3"/>
    <w:rsid w:val="00534DA0"/>
    <w:rsid w:val="0053598A"/>
    <w:rsid w:val="00536898"/>
    <w:rsid w:val="005376E1"/>
    <w:rsid w:val="00540EF4"/>
    <w:rsid w:val="0054183B"/>
    <w:rsid w:val="0054286D"/>
    <w:rsid w:val="0054288B"/>
    <w:rsid w:val="00543E6C"/>
    <w:rsid w:val="00545E22"/>
    <w:rsid w:val="00545EAB"/>
    <w:rsid w:val="00546DC4"/>
    <w:rsid w:val="00546DCA"/>
    <w:rsid w:val="00547A4C"/>
    <w:rsid w:val="005507DB"/>
    <w:rsid w:val="0055232D"/>
    <w:rsid w:val="00553E02"/>
    <w:rsid w:val="0055604F"/>
    <w:rsid w:val="00557858"/>
    <w:rsid w:val="00561D46"/>
    <w:rsid w:val="005649CF"/>
    <w:rsid w:val="00564B4C"/>
    <w:rsid w:val="00565087"/>
    <w:rsid w:val="00565356"/>
    <w:rsid w:val="0056573F"/>
    <w:rsid w:val="00566244"/>
    <w:rsid w:val="0056657B"/>
    <w:rsid w:val="00567F07"/>
    <w:rsid w:val="00570014"/>
    <w:rsid w:val="005740F5"/>
    <w:rsid w:val="00575C04"/>
    <w:rsid w:val="00577DD9"/>
    <w:rsid w:val="00580B11"/>
    <w:rsid w:val="00581AFF"/>
    <w:rsid w:val="0058394D"/>
    <w:rsid w:val="00583F9B"/>
    <w:rsid w:val="00584167"/>
    <w:rsid w:val="00586928"/>
    <w:rsid w:val="0059000D"/>
    <w:rsid w:val="005903FB"/>
    <w:rsid w:val="0059049E"/>
    <w:rsid w:val="005921CE"/>
    <w:rsid w:val="00592A31"/>
    <w:rsid w:val="00592D3A"/>
    <w:rsid w:val="005935C6"/>
    <w:rsid w:val="00595D15"/>
    <w:rsid w:val="00596599"/>
    <w:rsid w:val="005967C3"/>
    <w:rsid w:val="00597839"/>
    <w:rsid w:val="00597D97"/>
    <w:rsid w:val="005A0408"/>
    <w:rsid w:val="005A16DC"/>
    <w:rsid w:val="005A1848"/>
    <w:rsid w:val="005A335F"/>
    <w:rsid w:val="005A38BF"/>
    <w:rsid w:val="005A403F"/>
    <w:rsid w:val="005A525F"/>
    <w:rsid w:val="005A61C1"/>
    <w:rsid w:val="005A760C"/>
    <w:rsid w:val="005A76BB"/>
    <w:rsid w:val="005B0554"/>
    <w:rsid w:val="005B2EA4"/>
    <w:rsid w:val="005B3245"/>
    <w:rsid w:val="005B5A07"/>
    <w:rsid w:val="005B5BC9"/>
    <w:rsid w:val="005C0FDB"/>
    <w:rsid w:val="005C106E"/>
    <w:rsid w:val="005C1A1C"/>
    <w:rsid w:val="005C1BF3"/>
    <w:rsid w:val="005C2293"/>
    <w:rsid w:val="005C244C"/>
    <w:rsid w:val="005C29C0"/>
    <w:rsid w:val="005C571C"/>
    <w:rsid w:val="005C5AC8"/>
    <w:rsid w:val="005C6B89"/>
    <w:rsid w:val="005C7048"/>
    <w:rsid w:val="005D0A67"/>
    <w:rsid w:val="005D343C"/>
    <w:rsid w:val="005D762D"/>
    <w:rsid w:val="005E0C61"/>
    <w:rsid w:val="005E36C3"/>
    <w:rsid w:val="005E5F83"/>
    <w:rsid w:val="005E7433"/>
    <w:rsid w:val="005F15E5"/>
    <w:rsid w:val="005F2F95"/>
    <w:rsid w:val="005F36D2"/>
    <w:rsid w:val="005F52F5"/>
    <w:rsid w:val="005F5C79"/>
    <w:rsid w:val="005F7703"/>
    <w:rsid w:val="00600984"/>
    <w:rsid w:val="00602447"/>
    <w:rsid w:val="006028B1"/>
    <w:rsid w:val="00603723"/>
    <w:rsid w:val="00603D11"/>
    <w:rsid w:val="0060462F"/>
    <w:rsid w:val="00605848"/>
    <w:rsid w:val="00605D99"/>
    <w:rsid w:val="006071D5"/>
    <w:rsid w:val="00610103"/>
    <w:rsid w:val="00611566"/>
    <w:rsid w:val="00611F78"/>
    <w:rsid w:val="006120AA"/>
    <w:rsid w:val="00612BEE"/>
    <w:rsid w:val="00613736"/>
    <w:rsid w:val="0061462C"/>
    <w:rsid w:val="00615898"/>
    <w:rsid w:val="00616671"/>
    <w:rsid w:val="00616F25"/>
    <w:rsid w:val="0062414C"/>
    <w:rsid w:val="00625433"/>
    <w:rsid w:val="00625DC8"/>
    <w:rsid w:val="00626E03"/>
    <w:rsid w:val="00627AB0"/>
    <w:rsid w:val="006336C3"/>
    <w:rsid w:val="00633831"/>
    <w:rsid w:val="00633D79"/>
    <w:rsid w:val="006340B3"/>
    <w:rsid w:val="006423A9"/>
    <w:rsid w:val="006428E0"/>
    <w:rsid w:val="00642BD2"/>
    <w:rsid w:val="0064349F"/>
    <w:rsid w:val="00643ABA"/>
    <w:rsid w:val="00646AE3"/>
    <w:rsid w:val="00646D99"/>
    <w:rsid w:val="00647078"/>
    <w:rsid w:val="0064721B"/>
    <w:rsid w:val="006475B9"/>
    <w:rsid w:val="006516F9"/>
    <w:rsid w:val="006518EC"/>
    <w:rsid w:val="006534A4"/>
    <w:rsid w:val="0065488B"/>
    <w:rsid w:val="00654974"/>
    <w:rsid w:val="006550E8"/>
    <w:rsid w:val="00655EB0"/>
    <w:rsid w:val="00656208"/>
    <w:rsid w:val="00656910"/>
    <w:rsid w:val="00657A2C"/>
    <w:rsid w:val="0066204B"/>
    <w:rsid w:val="0066266E"/>
    <w:rsid w:val="00664B16"/>
    <w:rsid w:val="00664CCD"/>
    <w:rsid w:val="006653BE"/>
    <w:rsid w:val="006657B9"/>
    <w:rsid w:val="00665F61"/>
    <w:rsid w:val="0066664B"/>
    <w:rsid w:val="00666E28"/>
    <w:rsid w:val="00667974"/>
    <w:rsid w:val="00671162"/>
    <w:rsid w:val="00672BE2"/>
    <w:rsid w:val="006741CC"/>
    <w:rsid w:val="006755FE"/>
    <w:rsid w:val="00676537"/>
    <w:rsid w:val="0067681D"/>
    <w:rsid w:val="0067726B"/>
    <w:rsid w:val="006774EC"/>
    <w:rsid w:val="006776D1"/>
    <w:rsid w:val="006806B5"/>
    <w:rsid w:val="00680746"/>
    <w:rsid w:val="00680BE7"/>
    <w:rsid w:val="00680F6C"/>
    <w:rsid w:val="0068143A"/>
    <w:rsid w:val="00681DDE"/>
    <w:rsid w:val="00684692"/>
    <w:rsid w:val="006852D8"/>
    <w:rsid w:val="00685F26"/>
    <w:rsid w:val="00691D46"/>
    <w:rsid w:val="00697186"/>
    <w:rsid w:val="0069795D"/>
    <w:rsid w:val="00697D0E"/>
    <w:rsid w:val="006A0B35"/>
    <w:rsid w:val="006A1DF8"/>
    <w:rsid w:val="006A28E7"/>
    <w:rsid w:val="006A5601"/>
    <w:rsid w:val="006A6A98"/>
    <w:rsid w:val="006A6E01"/>
    <w:rsid w:val="006A7145"/>
    <w:rsid w:val="006B0016"/>
    <w:rsid w:val="006B19D5"/>
    <w:rsid w:val="006B1A23"/>
    <w:rsid w:val="006B51AB"/>
    <w:rsid w:val="006B5CC4"/>
    <w:rsid w:val="006B67E3"/>
    <w:rsid w:val="006B6C1A"/>
    <w:rsid w:val="006B7268"/>
    <w:rsid w:val="006B7985"/>
    <w:rsid w:val="006C115F"/>
    <w:rsid w:val="006C2749"/>
    <w:rsid w:val="006C2F98"/>
    <w:rsid w:val="006C48CB"/>
    <w:rsid w:val="006C64D9"/>
    <w:rsid w:val="006C66D8"/>
    <w:rsid w:val="006C7481"/>
    <w:rsid w:val="006C7A3E"/>
    <w:rsid w:val="006D1E24"/>
    <w:rsid w:val="006D4791"/>
    <w:rsid w:val="006D5298"/>
    <w:rsid w:val="006D6055"/>
    <w:rsid w:val="006D66DA"/>
    <w:rsid w:val="006D6AA5"/>
    <w:rsid w:val="006D6B3A"/>
    <w:rsid w:val="006E0DAD"/>
    <w:rsid w:val="006E3646"/>
    <w:rsid w:val="006E5E2C"/>
    <w:rsid w:val="006E6566"/>
    <w:rsid w:val="006E6FCE"/>
    <w:rsid w:val="006E7A0B"/>
    <w:rsid w:val="006F0DA1"/>
    <w:rsid w:val="006F2E9B"/>
    <w:rsid w:val="006F3924"/>
    <w:rsid w:val="006F3FCF"/>
    <w:rsid w:val="006F47F1"/>
    <w:rsid w:val="006F6A2C"/>
    <w:rsid w:val="006F7655"/>
    <w:rsid w:val="006F7A80"/>
    <w:rsid w:val="00700604"/>
    <w:rsid w:val="00702306"/>
    <w:rsid w:val="00704243"/>
    <w:rsid w:val="007054E8"/>
    <w:rsid w:val="00707294"/>
    <w:rsid w:val="007110A7"/>
    <w:rsid w:val="00712B49"/>
    <w:rsid w:val="00712B4B"/>
    <w:rsid w:val="00713109"/>
    <w:rsid w:val="00714643"/>
    <w:rsid w:val="00715F84"/>
    <w:rsid w:val="0071698E"/>
    <w:rsid w:val="0071744B"/>
    <w:rsid w:val="007176DB"/>
    <w:rsid w:val="007201A8"/>
    <w:rsid w:val="007202FD"/>
    <w:rsid w:val="007233DA"/>
    <w:rsid w:val="007253BE"/>
    <w:rsid w:val="00725856"/>
    <w:rsid w:val="00726ECF"/>
    <w:rsid w:val="0072735F"/>
    <w:rsid w:val="00730990"/>
    <w:rsid w:val="00731E7A"/>
    <w:rsid w:val="00734A5B"/>
    <w:rsid w:val="0073607E"/>
    <w:rsid w:val="00740732"/>
    <w:rsid w:val="00742550"/>
    <w:rsid w:val="00744E76"/>
    <w:rsid w:val="00745215"/>
    <w:rsid w:val="00745401"/>
    <w:rsid w:val="00745DF4"/>
    <w:rsid w:val="00745F70"/>
    <w:rsid w:val="00746065"/>
    <w:rsid w:val="00746B7B"/>
    <w:rsid w:val="00751E84"/>
    <w:rsid w:val="00753B45"/>
    <w:rsid w:val="00753D7F"/>
    <w:rsid w:val="007546F4"/>
    <w:rsid w:val="007553DB"/>
    <w:rsid w:val="00755597"/>
    <w:rsid w:val="00755CCE"/>
    <w:rsid w:val="00755D58"/>
    <w:rsid w:val="00756EB1"/>
    <w:rsid w:val="00757932"/>
    <w:rsid w:val="00757BB5"/>
    <w:rsid w:val="00757D40"/>
    <w:rsid w:val="0076036D"/>
    <w:rsid w:val="00761E70"/>
    <w:rsid w:val="00763A99"/>
    <w:rsid w:val="00765BD6"/>
    <w:rsid w:val="00766007"/>
    <w:rsid w:val="00771220"/>
    <w:rsid w:val="00772D0D"/>
    <w:rsid w:val="00773A5C"/>
    <w:rsid w:val="0077696B"/>
    <w:rsid w:val="00776DA8"/>
    <w:rsid w:val="007779BB"/>
    <w:rsid w:val="00781F0F"/>
    <w:rsid w:val="0078309E"/>
    <w:rsid w:val="00783907"/>
    <w:rsid w:val="00783CF8"/>
    <w:rsid w:val="00783E47"/>
    <w:rsid w:val="0078403D"/>
    <w:rsid w:val="0078481F"/>
    <w:rsid w:val="00785A41"/>
    <w:rsid w:val="00785BC3"/>
    <w:rsid w:val="0078727C"/>
    <w:rsid w:val="0079041A"/>
    <w:rsid w:val="00792269"/>
    <w:rsid w:val="00793D45"/>
    <w:rsid w:val="00794703"/>
    <w:rsid w:val="007A091F"/>
    <w:rsid w:val="007A0BE6"/>
    <w:rsid w:val="007A0D95"/>
    <w:rsid w:val="007A2CB7"/>
    <w:rsid w:val="007A2E8D"/>
    <w:rsid w:val="007A596B"/>
    <w:rsid w:val="007A6868"/>
    <w:rsid w:val="007A6DD5"/>
    <w:rsid w:val="007A7A31"/>
    <w:rsid w:val="007B0B24"/>
    <w:rsid w:val="007B18D8"/>
    <w:rsid w:val="007B2304"/>
    <w:rsid w:val="007B2D89"/>
    <w:rsid w:val="007B3F32"/>
    <w:rsid w:val="007B4386"/>
    <w:rsid w:val="007B6ED0"/>
    <w:rsid w:val="007C023C"/>
    <w:rsid w:val="007C08AA"/>
    <w:rsid w:val="007C095F"/>
    <w:rsid w:val="007C0A31"/>
    <w:rsid w:val="007C20EA"/>
    <w:rsid w:val="007C367C"/>
    <w:rsid w:val="007C55C1"/>
    <w:rsid w:val="007D0C79"/>
    <w:rsid w:val="007D3C2A"/>
    <w:rsid w:val="007D4B8E"/>
    <w:rsid w:val="007D5ABD"/>
    <w:rsid w:val="007D67D4"/>
    <w:rsid w:val="007E0D24"/>
    <w:rsid w:val="007E0E7C"/>
    <w:rsid w:val="007E3661"/>
    <w:rsid w:val="007E3F64"/>
    <w:rsid w:val="007E5ACF"/>
    <w:rsid w:val="007F2C1F"/>
    <w:rsid w:val="007F3BC4"/>
    <w:rsid w:val="007F76AD"/>
    <w:rsid w:val="008018E7"/>
    <w:rsid w:val="00802601"/>
    <w:rsid w:val="008028A4"/>
    <w:rsid w:val="008031D2"/>
    <w:rsid w:val="00803572"/>
    <w:rsid w:val="00805D37"/>
    <w:rsid w:val="008068B6"/>
    <w:rsid w:val="0080787A"/>
    <w:rsid w:val="00812A8E"/>
    <w:rsid w:val="00812BCC"/>
    <w:rsid w:val="00814B79"/>
    <w:rsid w:val="008159B0"/>
    <w:rsid w:val="00815D4F"/>
    <w:rsid w:val="00815DB9"/>
    <w:rsid w:val="00815DBE"/>
    <w:rsid w:val="00816D4D"/>
    <w:rsid w:val="00820A93"/>
    <w:rsid w:val="0082399C"/>
    <w:rsid w:val="00823F2B"/>
    <w:rsid w:val="0082469C"/>
    <w:rsid w:val="008249DF"/>
    <w:rsid w:val="00824E66"/>
    <w:rsid w:val="008268CE"/>
    <w:rsid w:val="008272C7"/>
    <w:rsid w:val="00827A53"/>
    <w:rsid w:val="00831326"/>
    <w:rsid w:val="008314F0"/>
    <w:rsid w:val="00831B65"/>
    <w:rsid w:val="00831B9B"/>
    <w:rsid w:val="00832773"/>
    <w:rsid w:val="00833841"/>
    <w:rsid w:val="00834AD1"/>
    <w:rsid w:val="008353F8"/>
    <w:rsid w:val="00835F19"/>
    <w:rsid w:val="00837BD5"/>
    <w:rsid w:val="00841DDA"/>
    <w:rsid w:val="00843911"/>
    <w:rsid w:val="00843BD9"/>
    <w:rsid w:val="008442AE"/>
    <w:rsid w:val="00844BBD"/>
    <w:rsid w:val="0084742D"/>
    <w:rsid w:val="008525F5"/>
    <w:rsid w:val="00852C45"/>
    <w:rsid w:val="008531D2"/>
    <w:rsid w:val="008536CA"/>
    <w:rsid w:val="00853BC8"/>
    <w:rsid w:val="008541BD"/>
    <w:rsid w:val="00860963"/>
    <w:rsid w:val="008610FC"/>
    <w:rsid w:val="008612FA"/>
    <w:rsid w:val="00861B24"/>
    <w:rsid w:val="00861B6F"/>
    <w:rsid w:val="00864BF3"/>
    <w:rsid w:val="0086539A"/>
    <w:rsid w:val="008654D2"/>
    <w:rsid w:val="00865FF5"/>
    <w:rsid w:val="008663F0"/>
    <w:rsid w:val="00866455"/>
    <w:rsid w:val="00867139"/>
    <w:rsid w:val="0086716D"/>
    <w:rsid w:val="0087443D"/>
    <w:rsid w:val="008768CA"/>
    <w:rsid w:val="00877F26"/>
    <w:rsid w:val="00880559"/>
    <w:rsid w:val="0088160B"/>
    <w:rsid w:val="00881B80"/>
    <w:rsid w:val="0088269E"/>
    <w:rsid w:val="00883564"/>
    <w:rsid w:val="008840FF"/>
    <w:rsid w:val="00884234"/>
    <w:rsid w:val="00884944"/>
    <w:rsid w:val="00886976"/>
    <w:rsid w:val="008869AF"/>
    <w:rsid w:val="00886E81"/>
    <w:rsid w:val="00886F47"/>
    <w:rsid w:val="008902B9"/>
    <w:rsid w:val="0089366F"/>
    <w:rsid w:val="00895C2F"/>
    <w:rsid w:val="00897194"/>
    <w:rsid w:val="0089745C"/>
    <w:rsid w:val="008A1F7A"/>
    <w:rsid w:val="008A264E"/>
    <w:rsid w:val="008A6B5E"/>
    <w:rsid w:val="008A73CC"/>
    <w:rsid w:val="008A7413"/>
    <w:rsid w:val="008B05E1"/>
    <w:rsid w:val="008B0648"/>
    <w:rsid w:val="008B2259"/>
    <w:rsid w:val="008B2EC1"/>
    <w:rsid w:val="008B31F0"/>
    <w:rsid w:val="008B36A2"/>
    <w:rsid w:val="008B5803"/>
    <w:rsid w:val="008B5A23"/>
    <w:rsid w:val="008B7A6D"/>
    <w:rsid w:val="008C1D10"/>
    <w:rsid w:val="008C3221"/>
    <w:rsid w:val="008C74ED"/>
    <w:rsid w:val="008C7731"/>
    <w:rsid w:val="008D146B"/>
    <w:rsid w:val="008D175C"/>
    <w:rsid w:val="008D4234"/>
    <w:rsid w:val="008D46A3"/>
    <w:rsid w:val="008D4A15"/>
    <w:rsid w:val="008D7B95"/>
    <w:rsid w:val="008D7E62"/>
    <w:rsid w:val="008E1DEF"/>
    <w:rsid w:val="008E3509"/>
    <w:rsid w:val="008E361B"/>
    <w:rsid w:val="008E3DDF"/>
    <w:rsid w:val="008E4342"/>
    <w:rsid w:val="008E54CA"/>
    <w:rsid w:val="008E66CE"/>
    <w:rsid w:val="008F0251"/>
    <w:rsid w:val="008F0D6C"/>
    <w:rsid w:val="008F19F9"/>
    <w:rsid w:val="008F2330"/>
    <w:rsid w:val="008F32DB"/>
    <w:rsid w:val="008F48CF"/>
    <w:rsid w:val="008F57C0"/>
    <w:rsid w:val="00900F25"/>
    <w:rsid w:val="009026F6"/>
    <w:rsid w:val="0090271F"/>
    <w:rsid w:val="00904915"/>
    <w:rsid w:val="009057EE"/>
    <w:rsid w:val="009158B3"/>
    <w:rsid w:val="009167F5"/>
    <w:rsid w:val="0091687F"/>
    <w:rsid w:val="00916B4F"/>
    <w:rsid w:val="009175D3"/>
    <w:rsid w:val="00922291"/>
    <w:rsid w:val="00922A02"/>
    <w:rsid w:val="009234AF"/>
    <w:rsid w:val="00926A7C"/>
    <w:rsid w:val="00926D86"/>
    <w:rsid w:val="00931061"/>
    <w:rsid w:val="009312D2"/>
    <w:rsid w:val="00933DF8"/>
    <w:rsid w:val="00933E02"/>
    <w:rsid w:val="0093426B"/>
    <w:rsid w:val="0093444E"/>
    <w:rsid w:val="0093522D"/>
    <w:rsid w:val="009368F7"/>
    <w:rsid w:val="00937E12"/>
    <w:rsid w:val="00941A10"/>
    <w:rsid w:val="00942EC2"/>
    <w:rsid w:val="00944A41"/>
    <w:rsid w:val="009454B2"/>
    <w:rsid w:val="00945DDA"/>
    <w:rsid w:val="00947F20"/>
    <w:rsid w:val="00953111"/>
    <w:rsid w:val="00954CCD"/>
    <w:rsid w:val="00961B32"/>
    <w:rsid w:val="0096225D"/>
    <w:rsid w:val="009622F2"/>
    <w:rsid w:val="009664FF"/>
    <w:rsid w:val="0097004A"/>
    <w:rsid w:val="009717C8"/>
    <w:rsid w:val="00971F31"/>
    <w:rsid w:val="00972DE9"/>
    <w:rsid w:val="009733A1"/>
    <w:rsid w:val="00974BB0"/>
    <w:rsid w:val="00974D9E"/>
    <w:rsid w:val="00974F64"/>
    <w:rsid w:val="009756AA"/>
    <w:rsid w:val="00977040"/>
    <w:rsid w:val="009802BA"/>
    <w:rsid w:val="00980D60"/>
    <w:rsid w:val="00982997"/>
    <w:rsid w:val="00983994"/>
    <w:rsid w:val="00985A20"/>
    <w:rsid w:val="00986CF2"/>
    <w:rsid w:val="0099116A"/>
    <w:rsid w:val="009957D3"/>
    <w:rsid w:val="00995986"/>
    <w:rsid w:val="00997EC1"/>
    <w:rsid w:val="00997F3F"/>
    <w:rsid w:val="009A3B8C"/>
    <w:rsid w:val="009A3DD8"/>
    <w:rsid w:val="009A4250"/>
    <w:rsid w:val="009B04B1"/>
    <w:rsid w:val="009B07CD"/>
    <w:rsid w:val="009B18FE"/>
    <w:rsid w:val="009B6A03"/>
    <w:rsid w:val="009C0FC4"/>
    <w:rsid w:val="009C229E"/>
    <w:rsid w:val="009C3AFC"/>
    <w:rsid w:val="009C4865"/>
    <w:rsid w:val="009C5EE1"/>
    <w:rsid w:val="009C6446"/>
    <w:rsid w:val="009C6B5B"/>
    <w:rsid w:val="009C6FEB"/>
    <w:rsid w:val="009C7434"/>
    <w:rsid w:val="009D00E7"/>
    <w:rsid w:val="009D148B"/>
    <w:rsid w:val="009D2CFC"/>
    <w:rsid w:val="009D31A7"/>
    <w:rsid w:val="009D3482"/>
    <w:rsid w:val="009D3E41"/>
    <w:rsid w:val="009D4158"/>
    <w:rsid w:val="009D430B"/>
    <w:rsid w:val="009D43D0"/>
    <w:rsid w:val="009D547F"/>
    <w:rsid w:val="009E0C70"/>
    <w:rsid w:val="009E3B3A"/>
    <w:rsid w:val="009E6120"/>
    <w:rsid w:val="009E6F26"/>
    <w:rsid w:val="009E71C1"/>
    <w:rsid w:val="009E74AA"/>
    <w:rsid w:val="009E7A4D"/>
    <w:rsid w:val="009F0EA4"/>
    <w:rsid w:val="009F0F95"/>
    <w:rsid w:val="009F12DE"/>
    <w:rsid w:val="009F12E7"/>
    <w:rsid w:val="009F1CA2"/>
    <w:rsid w:val="009F2266"/>
    <w:rsid w:val="009F2DA3"/>
    <w:rsid w:val="009F62EC"/>
    <w:rsid w:val="009F6A03"/>
    <w:rsid w:val="009F6E12"/>
    <w:rsid w:val="009F7754"/>
    <w:rsid w:val="00A007C2"/>
    <w:rsid w:val="00A00A04"/>
    <w:rsid w:val="00A0254A"/>
    <w:rsid w:val="00A03F3D"/>
    <w:rsid w:val="00A04540"/>
    <w:rsid w:val="00A04827"/>
    <w:rsid w:val="00A049F7"/>
    <w:rsid w:val="00A051DE"/>
    <w:rsid w:val="00A06A73"/>
    <w:rsid w:val="00A10F02"/>
    <w:rsid w:val="00A122CF"/>
    <w:rsid w:val="00A134E0"/>
    <w:rsid w:val="00A13F60"/>
    <w:rsid w:val="00A14B2B"/>
    <w:rsid w:val="00A237D5"/>
    <w:rsid w:val="00A251F3"/>
    <w:rsid w:val="00A258E1"/>
    <w:rsid w:val="00A26442"/>
    <w:rsid w:val="00A3188F"/>
    <w:rsid w:val="00A325B1"/>
    <w:rsid w:val="00A33956"/>
    <w:rsid w:val="00A33CB0"/>
    <w:rsid w:val="00A34058"/>
    <w:rsid w:val="00A34695"/>
    <w:rsid w:val="00A354E8"/>
    <w:rsid w:val="00A3627C"/>
    <w:rsid w:val="00A36BCE"/>
    <w:rsid w:val="00A41AF6"/>
    <w:rsid w:val="00A43498"/>
    <w:rsid w:val="00A43EF3"/>
    <w:rsid w:val="00A45FE2"/>
    <w:rsid w:val="00A45FFC"/>
    <w:rsid w:val="00A46022"/>
    <w:rsid w:val="00A470B4"/>
    <w:rsid w:val="00A47851"/>
    <w:rsid w:val="00A5010F"/>
    <w:rsid w:val="00A51764"/>
    <w:rsid w:val="00A5239F"/>
    <w:rsid w:val="00A52411"/>
    <w:rsid w:val="00A52E76"/>
    <w:rsid w:val="00A53724"/>
    <w:rsid w:val="00A53D4C"/>
    <w:rsid w:val="00A542FE"/>
    <w:rsid w:val="00A558DF"/>
    <w:rsid w:val="00A559EF"/>
    <w:rsid w:val="00A5684F"/>
    <w:rsid w:val="00A575A8"/>
    <w:rsid w:val="00A61056"/>
    <w:rsid w:val="00A6230F"/>
    <w:rsid w:val="00A62753"/>
    <w:rsid w:val="00A63210"/>
    <w:rsid w:val="00A632BB"/>
    <w:rsid w:val="00A647C2"/>
    <w:rsid w:val="00A6517F"/>
    <w:rsid w:val="00A70614"/>
    <w:rsid w:val="00A70BEF"/>
    <w:rsid w:val="00A7177C"/>
    <w:rsid w:val="00A71E08"/>
    <w:rsid w:val="00A73B01"/>
    <w:rsid w:val="00A73D42"/>
    <w:rsid w:val="00A7565B"/>
    <w:rsid w:val="00A76B38"/>
    <w:rsid w:val="00A76D34"/>
    <w:rsid w:val="00A81811"/>
    <w:rsid w:val="00A82346"/>
    <w:rsid w:val="00A8346B"/>
    <w:rsid w:val="00A83D72"/>
    <w:rsid w:val="00A8483B"/>
    <w:rsid w:val="00A8485E"/>
    <w:rsid w:val="00A87997"/>
    <w:rsid w:val="00A902D8"/>
    <w:rsid w:val="00A91058"/>
    <w:rsid w:val="00A92A9A"/>
    <w:rsid w:val="00A93564"/>
    <w:rsid w:val="00A94766"/>
    <w:rsid w:val="00A96290"/>
    <w:rsid w:val="00A9671C"/>
    <w:rsid w:val="00A973D8"/>
    <w:rsid w:val="00AA13E2"/>
    <w:rsid w:val="00AA14EF"/>
    <w:rsid w:val="00AA2787"/>
    <w:rsid w:val="00AA31D3"/>
    <w:rsid w:val="00AA5E39"/>
    <w:rsid w:val="00AA7093"/>
    <w:rsid w:val="00AB21D9"/>
    <w:rsid w:val="00AB2B81"/>
    <w:rsid w:val="00AB6C35"/>
    <w:rsid w:val="00AC0983"/>
    <w:rsid w:val="00AC178C"/>
    <w:rsid w:val="00AC1FA8"/>
    <w:rsid w:val="00AC2BEA"/>
    <w:rsid w:val="00AC4033"/>
    <w:rsid w:val="00AC4BFF"/>
    <w:rsid w:val="00AC58D2"/>
    <w:rsid w:val="00AC7061"/>
    <w:rsid w:val="00AC72A1"/>
    <w:rsid w:val="00AC790E"/>
    <w:rsid w:val="00AD0ACD"/>
    <w:rsid w:val="00AD2AB3"/>
    <w:rsid w:val="00AD431D"/>
    <w:rsid w:val="00AD4FD0"/>
    <w:rsid w:val="00AD5A6C"/>
    <w:rsid w:val="00AD7A7A"/>
    <w:rsid w:val="00AE00D7"/>
    <w:rsid w:val="00AE040B"/>
    <w:rsid w:val="00AE0477"/>
    <w:rsid w:val="00AE1D17"/>
    <w:rsid w:val="00AE39A4"/>
    <w:rsid w:val="00AE5EA0"/>
    <w:rsid w:val="00AE62CA"/>
    <w:rsid w:val="00AE7370"/>
    <w:rsid w:val="00AF3271"/>
    <w:rsid w:val="00AF62E4"/>
    <w:rsid w:val="00AF6366"/>
    <w:rsid w:val="00B00D9F"/>
    <w:rsid w:val="00B00FC1"/>
    <w:rsid w:val="00B02131"/>
    <w:rsid w:val="00B02D44"/>
    <w:rsid w:val="00B04677"/>
    <w:rsid w:val="00B05FE9"/>
    <w:rsid w:val="00B060A7"/>
    <w:rsid w:val="00B064FA"/>
    <w:rsid w:val="00B0675F"/>
    <w:rsid w:val="00B075FF"/>
    <w:rsid w:val="00B07C9A"/>
    <w:rsid w:val="00B1032E"/>
    <w:rsid w:val="00B106C3"/>
    <w:rsid w:val="00B10DFF"/>
    <w:rsid w:val="00B114D3"/>
    <w:rsid w:val="00B1210F"/>
    <w:rsid w:val="00B12712"/>
    <w:rsid w:val="00B12DB9"/>
    <w:rsid w:val="00B14104"/>
    <w:rsid w:val="00B151BE"/>
    <w:rsid w:val="00B15449"/>
    <w:rsid w:val="00B1576F"/>
    <w:rsid w:val="00B15AFC"/>
    <w:rsid w:val="00B16CCF"/>
    <w:rsid w:val="00B175ED"/>
    <w:rsid w:val="00B20769"/>
    <w:rsid w:val="00B208EC"/>
    <w:rsid w:val="00B21FDB"/>
    <w:rsid w:val="00B22A1E"/>
    <w:rsid w:val="00B23716"/>
    <w:rsid w:val="00B24615"/>
    <w:rsid w:val="00B27A02"/>
    <w:rsid w:val="00B27FCA"/>
    <w:rsid w:val="00B30FE4"/>
    <w:rsid w:val="00B31BBA"/>
    <w:rsid w:val="00B31C63"/>
    <w:rsid w:val="00B32B05"/>
    <w:rsid w:val="00B33E84"/>
    <w:rsid w:val="00B35498"/>
    <w:rsid w:val="00B35A7C"/>
    <w:rsid w:val="00B3671D"/>
    <w:rsid w:val="00B36A57"/>
    <w:rsid w:val="00B36E5A"/>
    <w:rsid w:val="00B37D83"/>
    <w:rsid w:val="00B403B3"/>
    <w:rsid w:val="00B4126F"/>
    <w:rsid w:val="00B415AD"/>
    <w:rsid w:val="00B419A4"/>
    <w:rsid w:val="00B41AA1"/>
    <w:rsid w:val="00B41E66"/>
    <w:rsid w:val="00B421F2"/>
    <w:rsid w:val="00B449FC"/>
    <w:rsid w:val="00B4629E"/>
    <w:rsid w:val="00B47FD1"/>
    <w:rsid w:val="00B52126"/>
    <w:rsid w:val="00B528E2"/>
    <w:rsid w:val="00B52ACC"/>
    <w:rsid w:val="00B549F1"/>
    <w:rsid w:val="00B55E03"/>
    <w:rsid w:val="00B601DC"/>
    <w:rsid w:val="00B6113E"/>
    <w:rsid w:val="00B62C44"/>
    <w:rsid w:val="00B62D2E"/>
    <w:rsid w:val="00B62E4C"/>
    <w:rsid w:val="00B643EA"/>
    <w:rsid w:val="00B65110"/>
    <w:rsid w:val="00B659BF"/>
    <w:rsid w:val="00B65A33"/>
    <w:rsid w:val="00B661F7"/>
    <w:rsid w:val="00B729FF"/>
    <w:rsid w:val="00B75553"/>
    <w:rsid w:val="00B7710D"/>
    <w:rsid w:val="00B81B05"/>
    <w:rsid w:val="00B81F83"/>
    <w:rsid w:val="00B82643"/>
    <w:rsid w:val="00B8280C"/>
    <w:rsid w:val="00B84530"/>
    <w:rsid w:val="00B858DB"/>
    <w:rsid w:val="00B85923"/>
    <w:rsid w:val="00B8677E"/>
    <w:rsid w:val="00B87887"/>
    <w:rsid w:val="00B903C2"/>
    <w:rsid w:val="00B9279F"/>
    <w:rsid w:val="00B92CBD"/>
    <w:rsid w:val="00B93022"/>
    <w:rsid w:val="00B93887"/>
    <w:rsid w:val="00B958F1"/>
    <w:rsid w:val="00B9597D"/>
    <w:rsid w:val="00B96C01"/>
    <w:rsid w:val="00B96C86"/>
    <w:rsid w:val="00B96E86"/>
    <w:rsid w:val="00B97B12"/>
    <w:rsid w:val="00BA0577"/>
    <w:rsid w:val="00BA247D"/>
    <w:rsid w:val="00BA637F"/>
    <w:rsid w:val="00BA66B7"/>
    <w:rsid w:val="00BA68D2"/>
    <w:rsid w:val="00BA6CA4"/>
    <w:rsid w:val="00BB0B93"/>
    <w:rsid w:val="00BB148A"/>
    <w:rsid w:val="00BB17FC"/>
    <w:rsid w:val="00BB2E05"/>
    <w:rsid w:val="00BB3434"/>
    <w:rsid w:val="00BB48C0"/>
    <w:rsid w:val="00BB79FD"/>
    <w:rsid w:val="00BC408A"/>
    <w:rsid w:val="00BC4AB5"/>
    <w:rsid w:val="00BC4D65"/>
    <w:rsid w:val="00BC53C2"/>
    <w:rsid w:val="00BC5F13"/>
    <w:rsid w:val="00BC7898"/>
    <w:rsid w:val="00BD0A57"/>
    <w:rsid w:val="00BD0D87"/>
    <w:rsid w:val="00BD2638"/>
    <w:rsid w:val="00BD286F"/>
    <w:rsid w:val="00BD2B88"/>
    <w:rsid w:val="00BD43D4"/>
    <w:rsid w:val="00BD51E2"/>
    <w:rsid w:val="00BD5BFF"/>
    <w:rsid w:val="00BD609F"/>
    <w:rsid w:val="00BE0318"/>
    <w:rsid w:val="00BE031A"/>
    <w:rsid w:val="00BE074B"/>
    <w:rsid w:val="00BE1876"/>
    <w:rsid w:val="00BE4852"/>
    <w:rsid w:val="00BE5542"/>
    <w:rsid w:val="00BE665E"/>
    <w:rsid w:val="00BE6A0B"/>
    <w:rsid w:val="00BE6C47"/>
    <w:rsid w:val="00BE749D"/>
    <w:rsid w:val="00BF021E"/>
    <w:rsid w:val="00BF34D3"/>
    <w:rsid w:val="00BF372D"/>
    <w:rsid w:val="00BF4C95"/>
    <w:rsid w:val="00BF4D83"/>
    <w:rsid w:val="00BF5D3F"/>
    <w:rsid w:val="00BF6645"/>
    <w:rsid w:val="00BF7487"/>
    <w:rsid w:val="00C013D6"/>
    <w:rsid w:val="00C01758"/>
    <w:rsid w:val="00C01910"/>
    <w:rsid w:val="00C01A70"/>
    <w:rsid w:val="00C02A59"/>
    <w:rsid w:val="00C02C45"/>
    <w:rsid w:val="00C03555"/>
    <w:rsid w:val="00C10CB9"/>
    <w:rsid w:val="00C10D87"/>
    <w:rsid w:val="00C12786"/>
    <w:rsid w:val="00C12B51"/>
    <w:rsid w:val="00C139A8"/>
    <w:rsid w:val="00C14978"/>
    <w:rsid w:val="00C15E51"/>
    <w:rsid w:val="00C1688E"/>
    <w:rsid w:val="00C16CAB"/>
    <w:rsid w:val="00C17F2A"/>
    <w:rsid w:val="00C212F1"/>
    <w:rsid w:val="00C214C0"/>
    <w:rsid w:val="00C23181"/>
    <w:rsid w:val="00C2422B"/>
    <w:rsid w:val="00C24281"/>
    <w:rsid w:val="00C2462E"/>
    <w:rsid w:val="00C31AA4"/>
    <w:rsid w:val="00C33045"/>
    <w:rsid w:val="00C33079"/>
    <w:rsid w:val="00C33BE9"/>
    <w:rsid w:val="00C340CC"/>
    <w:rsid w:val="00C34A3D"/>
    <w:rsid w:val="00C35AC5"/>
    <w:rsid w:val="00C371EB"/>
    <w:rsid w:val="00C40657"/>
    <w:rsid w:val="00C41E69"/>
    <w:rsid w:val="00C43548"/>
    <w:rsid w:val="00C436A9"/>
    <w:rsid w:val="00C437CD"/>
    <w:rsid w:val="00C4529F"/>
    <w:rsid w:val="00C46486"/>
    <w:rsid w:val="00C46CA0"/>
    <w:rsid w:val="00C47A03"/>
    <w:rsid w:val="00C50588"/>
    <w:rsid w:val="00C505FD"/>
    <w:rsid w:val="00C522DE"/>
    <w:rsid w:val="00C523F4"/>
    <w:rsid w:val="00C5455F"/>
    <w:rsid w:val="00C571B4"/>
    <w:rsid w:val="00C5785D"/>
    <w:rsid w:val="00C57885"/>
    <w:rsid w:val="00C57DCA"/>
    <w:rsid w:val="00C608C8"/>
    <w:rsid w:val="00C60C7F"/>
    <w:rsid w:val="00C60F8F"/>
    <w:rsid w:val="00C6109A"/>
    <w:rsid w:val="00C61D19"/>
    <w:rsid w:val="00C659DA"/>
    <w:rsid w:val="00C67C94"/>
    <w:rsid w:val="00C70261"/>
    <w:rsid w:val="00C720DE"/>
    <w:rsid w:val="00C72429"/>
    <w:rsid w:val="00C737CC"/>
    <w:rsid w:val="00C74082"/>
    <w:rsid w:val="00C76306"/>
    <w:rsid w:val="00C77A04"/>
    <w:rsid w:val="00C77B28"/>
    <w:rsid w:val="00C80B7E"/>
    <w:rsid w:val="00C81F47"/>
    <w:rsid w:val="00C828B8"/>
    <w:rsid w:val="00C83A13"/>
    <w:rsid w:val="00C83DFD"/>
    <w:rsid w:val="00C849E3"/>
    <w:rsid w:val="00C84A44"/>
    <w:rsid w:val="00C84DBB"/>
    <w:rsid w:val="00C85185"/>
    <w:rsid w:val="00C852E4"/>
    <w:rsid w:val="00C86CEC"/>
    <w:rsid w:val="00C905FB"/>
    <w:rsid w:val="00C90AE9"/>
    <w:rsid w:val="00C91888"/>
    <w:rsid w:val="00C92312"/>
    <w:rsid w:val="00C92668"/>
    <w:rsid w:val="00C9322B"/>
    <w:rsid w:val="00C95956"/>
    <w:rsid w:val="00C960F6"/>
    <w:rsid w:val="00C97E02"/>
    <w:rsid w:val="00C97F40"/>
    <w:rsid w:val="00CA1D01"/>
    <w:rsid w:val="00CA20C5"/>
    <w:rsid w:val="00CA38D9"/>
    <w:rsid w:val="00CA3D0C"/>
    <w:rsid w:val="00CA496C"/>
    <w:rsid w:val="00CA4D8F"/>
    <w:rsid w:val="00CA631F"/>
    <w:rsid w:val="00CA70A3"/>
    <w:rsid w:val="00CA768A"/>
    <w:rsid w:val="00CA7F1B"/>
    <w:rsid w:val="00CB01F2"/>
    <w:rsid w:val="00CB04EA"/>
    <w:rsid w:val="00CB1B4D"/>
    <w:rsid w:val="00CB4FB2"/>
    <w:rsid w:val="00CB5563"/>
    <w:rsid w:val="00CB646B"/>
    <w:rsid w:val="00CB69BA"/>
    <w:rsid w:val="00CB7E17"/>
    <w:rsid w:val="00CC1E29"/>
    <w:rsid w:val="00CC29CE"/>
    <w:rsid w:val="00CC4802"/>
    <w:rsid w:val="00CC50E3"/>
    <w:rsid w:val="00CC559E"/>
    <w:rsid w:val="00CC6683"/>
    <w:rsid w:val="00CC686C"/>
    <w:rsid w:val="00CD1947"/>
    <w:rsid w:val="00CD2747"/>
    <w:rsid w:val="00CD3023"/>
    <w:rsid w:val="00CD39AC"/>
    <w:rsid w:val="00CD3CC5"/>
    <w:rsid w:val="00CD4C7B"/>
    <w:rsid w:val="00CD4D94"/>
    <w:rsid w:val="00CD7510"/>
    <w:rsid w:val="00CE0A31"/>
    <w:rsid w:val="00CE1BA4"/>
    <w:rsid w:val="00CE2626"/>
    <w:rsid w:val="00CE44ED"/>
    <w:rsid w:val="00CE479E"/>
    <w:rsid w:val="00CE4AA6"/>
    <w:rsid w:val="00CE58A8"/>
    <w:rsid w:val="00CE6BBD"/>
    <w:rsid w:val="00CE6BBF"/>
    <w:rsid w:val="00CE6C7A"/>
    <w:rsid w:val="00CF128A"/>
    <w:rsid w:val="00CF13CA"/>
    <w:rsid w:val="00CF14BD"/>
    <w:rsid w:val="00CF18E5"/>
    <w:rsid w:val="00CF4274"/>
    <w:rsid w:val="00CF4483"/>
    <w:rsid w:val="00CF6477"/>
    <w:rsid w:val="00D0150E"/>
    <w:rsid w:val="00D046EF"/>
    <w:rsid w:val="00D049AA"/>
    <w:rsid w:val="00D05385"/>
    <w:rsid w:val="00D125ED"/>
    <w:rsid w:val="00D13C99"/>
    <w:rsid w:val="00D13E63"/>
    <w:rsid w:val="00D1473D"/>
    <w:rsid w:val="00D15120"/>
    <w:rsid w:val="00D16575"/>
    <w:rsid w:val="00D16C71"/>
    <w:rsid w:val="00D1717A"/>
    <w:rsid w:val="00D2012A"/>
    <w:rsid w:val="00D203BA"/>
    <w:rsid w:val="00D20564"/>
    <w:rsid w:val="00D20F80"/>
    <w:rsid w:val="00D24089"/>
    <w:rsid w:val="00D24BEF"/>
    <w:rsid w:val="00D250CB"/>
    <w:rsid w:val="00D25777"/>
    <w:rsid w:val="00D26251"/>
    <w:rsid w:val="00D26C7D"/>
    <w:rsid w:val="00D271F9"/>
    <w:rsid w:val="00D30BCB"/>
    <w:rsid w:val="00D30C3E"/>
    <w:rsid w:val="00D338A9"/>
    <w:rsid w:val="00D33C18"/>
    <w:rsid w:val="00D33D7E"/>
    <w:rsid w:val="00D340DA"/>
    <w:rsid w:val="00D34D14"/>
    <w:rsid w:val="00D37F9D"/>
    <w:rsid w:val="00D41DCB"/>
    <w:rsid w:val="00D4266F"/>
    <w:rsid w:val="00D4467B"/>
    <w:rsid w:val="00D45204"/>
    <w:rsid w:val="00D45BBC"/>
    <w:rsid w:val="00D47558"/>
    <w:rsid w:val="00D50815"/>
    <w:rsid w:val="00D51CA1"/>
    <w:rsid w:val="00D53407"/>
    <w:rsid w:val="00D545A2"/>
    <w:rsid w:val="00D5590A"/>
    <w:rsid w:val="00D64079"/>
    <w:rsid w:val="00D64C40"/>
    <w:rsid w:val="00D6547E"/>
    <w:rsid w:val="00D6603F"/>
    <w:rsid w:val="00D66516"/>
    <w:rsid w:val="00D67F22"/>
    <w:rsid w:val="00D70829"/>
    <w:rsid w:val="00D70CC2"/>
    <w:rsid w:val="00D738D6"/>
    <w:rsid w:val="00D74955"/>
    <w:rsid w:val="00D7553D"/>
    <w:rsid w:val="00D7766E"/>
    <w:rsid w:val="00D77A82"/>
    <w:rsid w:val="00D8059B"/>
    <w:rsid w:val="00D80795"/>
    <w:rsid w:val="00D80963"/>
    <w:rsid w:val="00D83270"/>
    <w:rsid w:val="00D83CA7"/>
    <w:rsid w:val="00D84617"/>
    <w:rsid w:val="00D84873"/>
    <w:rsid w:val="00D87E00"/>
    <w:rsid w:val="00D9134D"/>
    <w:rsid w:val="00D919D2"/>
    <w:rsid w:val="00D919E9"/>
    <w:rsid w:val="00D929A6"/>
    <w:rsid w:val="00D93277"/>
    <w:rsid w:val="00D93803"/>
    <w:rsid w:val="00D93A56"/>
    <w:rsid w:val="00D9422A"/>
    <w:rsid w:val="00D94F9F"/>
    <w:rsid w:val="00D95CF9"/>
    <w:rsid w:val="00D96D11"/>
    <w:rsid w:val="00D97702"/>
    <w:rsid w:val="00DA21AE"/>
    <w:rsid w:val="00DA2635"/>
    <w:rsid w:val="00DA2E3B"/>
    <w:rsid w:val="00DA3EDB"/>
    <w:rsid w:val="00DA7A03"/>
    <w:rsid w:val="00DB1147"/>
    <w:rsid w:val="00DB11A6"/>
    <w:rsid w:val="00DB1818"/>
    <w:rsid w:val="00DB1F57"/>
    <w:rsid w:val="00DB2232"/>
    <w:rsid w:val="00DB2DBE"/>
    <w:rsid w:val="00DB2EB9"/>
    <w:rsid w:val="00DB3621"/>
    <w:rsid w:val="00DB5C0A"/>
    <w:rsid w:val="00DB5C8B"/>
    <w:rsid w:val="00DB5EAD"/>
    <w:rsid w:val="00DB6CDF"/>
    <w:rsid w:val="00DB6DA8"/>
    <w:rsid w:val="00DB7FE1"/>
    <w:rsid w:val="00DC1D94"/>
    <w:rsid w:val="00DC309B"/>
    <w:rsid w:val="00DC373B"/>
    <w:rsid w:val="00DC4B17"/>
    <w:rsid w:val="00DC4DA2"/>
    <w:rsid w:val="00DC58BA"/>
    <w:rsid w:val="00DD1B95"/>
    <w:rsid w:val="00DD1D92"/>
    <w:rsid w:val="00DD22FC"/>
    <w:rsid w:val="00DD3752"/>
    <w:rsid w:val="00DD550D"/>
    <w:rsid w:val="00DD650B"/>
    <w:rsid w:val="00DD6FA8"/>
    <w:rsid w:val="00DD715E"/>
    <w:rsid w:val="00DE0672"/>
    <w:rsid w:val="00DE18A2"/>
    <w:rsid w:val="00DE7123"/>
    <w:rsid w:val="00DE7607"/>
    <w:rsid w:val="00DE7C89"/>
    <w:rsid w:val="00DF012F"/>
    <w:rsid w:val="00DF0205"/>
    <w:rsid w:val="00DF26D0"/>
    <w:rsid w:val="00DF2A8F"/>
    <w:rsid w:val="00DF416E"/>
    <w:rsid w:val="00DF4EA0"/>
    <w:rsid w:val="00DF59E1"/>
    <w:rsid w:val="00DF6A0F"/>
    <w:rsid w:val="00DF739E"/>
    <w:rsid w:val="00E001D3"/>
    <w:rsid w:val="00E00788"/>
    <w:rsid w:val="00E023FD"/>
    <w:rsid w:val="00E023FE"/>
    <w:rsid w:val="00E03893"/>
    <w:rsid w:val="00E05125"/>
    <w:rsid w:val="00E100A1"/>
    <w:rsid w:val="00E10CBF"/>
    <w:rsid w:val="00E1182C"/>
    <w:rsid w:val="00E13C23"/>
    <w:rsid w:val="00E14D37"/>
    <w:rsid w:val="00E15543"/>
    <w:rsid w:val="00E1575F"/>
    <w:rsid w:val="00E15AB1"/>
    <w:rsid w:val="00E15EBD"/>
    <w:rsid w:val="00E16739"/>
    <w:rsid w:val="00E168B0"/>
    <w:rsid w:val="00E223B2"/>
    <w:rsid w:val="00E245FD"/>
    <w:rsid w:val="00E24856"/>
    <w:rsid w:val="00E26456"/>
    <w:rsid w:val="00E2677C"/>
    <w:rsid w:val="00E27561"/>
    <w:rsid w:val="00E275A4"/>
    <w:rsid w:val="00E3293E"/>
    <w:rsid w:val="00E33458"/>
    <w:rsid w:val="00E340D6"/>
    <w:rsid w:val="00E341EC"/>
    <w:rsid w:val="00E35B01"/>
    <w:rsid w:val="00E35D8D"/>
    <w:rsid w:val="00E40017"/>
    <w:rsid w:val="00E4045F"/>
    <w:rsid w:val="00E40AF9"/>
    <w:rsid w:val="00E42D5E"/>
    <w:rsid w:val="00E434A6"/>
    <w:rsid w:val="00E4440B"/>
    <w:rsid w:val="00E44A9A"/>
    <w:rsid w:val="00E453DE"/>
    <w:rsid w:val="00E454C7"/>
    <w:rsid w:val="00E45722"/>
    <w:rsid w:val="00E52405"/>
    <w:rsid w:val="00E53962"/>
    <w:rsid w:val="00E540D0"/>
    <w:rsid w:val="00E5474E"/>
    <w:rsid w:val="00E55B85"/>
    <w:rsid w:val="00E60E0E"/>
    <w:rsid w:val="00E6140C"/>
    <w:rsid w:val="00E61997"/>
    <w:rsid w:val="00E622D3"/>
    <w:rsid w:val="00E62835"/>
    <w:rsid w:val="00E63184"/>
    <w:rsid w:val="00E638C9"/>
    <w:rsid w:val="00E65F95"/>
    <w:rsid w:val="00E67834"/>
    <w:rsid w:val="00E743E5"/>
    <w:rsid w:val="00E7504C"/>
    <w:rsid w:val="00E77645"/>
    <w:rsid w:val="00E779F0"/>
    <w:rsid w:val="00E77E70"/>
    <w:rsid w:val="00E80B82"/>
    <w:rsid w:val="00E83320"/>
    <w:rsid w:val="00E836C0"/>
    <w:rsid w:val="00E85882"/>
    <w:rsid w:val="00E86088"/>
    <w:rsid w:val="00E915F0"/>
    <w:rsid w:val="00E92666"/>
    <w:rsid w:val="00E92AC9"/>
    <w:rsid w:val="00E93DCB"/>
    <w:rsid w:val="00E93FE9"/>
    <w:rsid w:val="00E94250"/>
    <w:rsid w:val="00E9454B"/>
    <w:rsid w:val="00E95946"/>
    <w:rsid w:val="00EA05AE"/>
    <w:rsid w:val="00EA07EA"/>
    <w:rsid w:val="00EA2A36"/>
    <w:rsid w:val="00EA2E49"/>
    <w:rsid w:val="00EA399D"/>
    <w:rsid w:val="00EA3B99"/>
    <w:rsid w:val="00EA4600"/>
    <w:rsid w:val="00EA46D9"/>
    <w:rsid w:val="00EA50F9"/>
    <w:rsid w:val="00EA5C21"/>
    <w:rsid w:val="00EB105D"/>
    <w:rsid w:val="00EB2691"/>
    <w:rsid w:val="00EB2948"/>
    <w:rsid w:val="00EB32F4"/>
    <w:rsid w:val="00EB5B5A"/>
    <w:rsid w:val="00EB5DEC"/>
    <w:rsid w:val="00EB70F9"/>
    <w:rsid w:val="00EB73AA"/>
    <w:rsid w:val="00EC2DED"/>
    <w:rsid w:val="00EC46CF"/>
    <w:rsid w:val="00EC4A25"/>
    <w:rsid w:val="00EC52A2"/>
    <w:rsid w:val="00ED07C3"/>
    <w:rsid w:val="00ED204D"/>
    <w:rsid w:val="00ED2714"/>
    <w:rsid w:val="00ED46D1"/>
    <w:rsid w:val="00ED4E8D"/>
    <w:rsid w:val="00ED6933"/>
    <w:rsid w:val="00EE0F99"/>
    <w:rsid w:val="00EE1156"/>
    <w:rsid w:val="00EE3DDE"/>
    <w:rsid w:val="00EE4C68"/>
    <w:rsid w:val="00EE4D6B"/>
    <w:rsid w:val="00EE4D8F"/>
    <w:rsid w:val="00EE5057"/>
    <w:rsid w:val="00EE5AC1"/>
    <w:rsid w:val="00EE61A4"/>
    <w:rsid w:val="00EE6BC6"/>
    <w:rsid w:val="00EF3266"/>
    <w:rsid w:val="00EF42B4"/>
    <w:rsid w:val="00EF53BF"/>
    <w:rsid w:val="00EF5EAF"/>
    <w:rsid w:val="00EF6B50"/>
    <w:rsid w:val="00EF7393"/>
    <w:rsid w:val="00F025A2"/>
    <w:rsid w:val="00F0300D"/>
    <w:rsid w:val="00F0533C"/>
    <w:rsid w:val="00F05426"/>
    <w:rsid w:val="00F07388"/>
    <w:rsid w:val="00F078C8"/>
    <w:rsid w:val="00F110DD"/>
    <w:rsid w:val="00F125D7"/>
    <w:rsid w:val="00F12D0C"/>
    <w:rsid w:val="00F139BA"/>
    <w:rsid w:val="00F14015"/>
    <w:rsid w:val="00F14740"/>
    <w:rsid w:val="00F168B8"/>
    <w:rsid w:val="00F2026E"/>
    <w:rsid w:val="00F2210A"/>
    <w:rsid w:val="00F2669E"/>
    <w:rsid w:val="00F31A1C"/>
    <w:rsid w:val="00F32066"/>
    <w:rsid w:val="00F338AF"/>
    <w:rsid w:val="00F33F96"/>
    <w:rsid w:val="00F359F3"/>
    <w:rsid w:val="00F35AEB"/>
    <w:rsid w:val="00F360F1"/>
    <w:rsid w:val="00F37743"/>
    <w:rsid w:val="00F377D8"/>
    <w:rsid w:val="00F419F4"/>
    <w:rsid w:val="00F44B63"/>
    <w:rsid w:val="00F45897"/>
    <w:rsid w:val="00F45C38"/>
    <w:rsid w:val="00F502AA"/>
    <w:rsid w:val="00F53872"/>
    <w:rsid w:val="00F539EF"/>
    <w:rsid w:val="00F53A8D"/>
    <w:rsid w:val="00F54767"/>
    <w:rsid w:val="00F54A3D"/>
    <w:rsid w:val="00F54B29"/>
    <w:rsid w:val="00F56161"/>
    <w:rsid w:val="00F565F1"/>
    <w:rsid w:val="00F566AA"/>
    <w:rsid w:val="00F56962"/>
    <w:rsid w:val="00F56B69"/>
    <w:rsid w:val="00F57A8E"/>
    <w:rsid w:val="00F61B3C"/>
    <w:rsid w:val="00F6251B"/>
    <w:rsid w:val="00F6458B"/>
    <w:rsid w:val="00F649C7"/>
    <w:rsid w:val="00F653B8"/>
    <w:rsid w:val="00F6613D"/>
    <w:rsid w:val="00F67EA8"/>
    <w:rsid w:val="00F67EBD"/>
    <w:rsid w:val="00F70133"/>
    <w:rsid w:val="00F704A2"/>
    <w:rsid w:val="00F71657"/>
    <w:rsid w:val="00F73816"/>
    <w:rsid w:val="00F74314"/>
    <w:rsid w:val="00F743A2"/>
    <w:rsid w:val="00F746ED"/>
    <w:rsid w:val="00F75207"/>
    <w:rsid w:val="00F76550"/>
    <w:rsid w:val="00F76F8F"/>
    <w:rsid w:val="00F774F3"/>
    <w:rsid w:val="00F77C49"/>
    <w:rsid w:val="00F80203"/>
    <w:rsid w:val="00F80AC2"/>
    <w:rsid w:val="00F8101C"/>
    <w:rsid w:val="00F81833"/>
    <w:rsid w:val="00F81EFF"/>
    <w:rsid w:val="00F826F8"/>
    <w:rsid w:val="00F82E70"/>
    <w:rsid w:val="00F83E7E"/>
    <w:rsid w:val="00F86034"/>
    <w:rsid w:val="00F86180"/>
    <w:rsid w:val="00F86A1B"/>
    <w:rsid w:val="00F909AE"/>
    <w:rsid w:val="00F91E4E"/>
    <w:rsid w:val="00F93E68"/>
    <w:rsid w:val="00F940DA"/>
    <w:rsid w:val="00F944F2"/>
    <w:rsid w:val="00F9520C"/>
    <w:rsid w:val="00F9595C"/>
    <w:rsid w:val="00F95998"/>
    <w:rsid w:val="00F96D43"/>
    <w:rsid w:val="00F96FDB"/>
    <w:rsid w:val="00F9789D"/>
    <w:rsid w:val="00F97B94"/>
    <w:rsid w:val="00FA1266"/>
    <w:rsid w:val="00FA1923"/>
    <w:rsid w:val="00FA270B"/>
    <w:rsid w:val="00FA4C66"/>
    <w:rsid w:val="00FA5190"/>
    <w:rsid w:val="00FA5286"/>
    <w:rsid w:val="00FA5679"/>
    <w:rsid w:val="00FA662F"/>
    <w:rsid w:val="00FA790C"/>
    <w:rsid w:val="00FA7EDB"/>
    <w:rsid w:val="00FB0C1A"/>
    <w:rsid w:val="00FB1369"/>
    <w:rsid w:val="00FB20BA"/>
    <w:rsid w:val="00FB26F4"/>
    <w:rsid w:val="00FB66B2"/>
    <w:rsid w:val="00FB7208"/>
    <w:rsid w:val="00FC0C9E"/>
    <w:rsid w:val="00FC1192"/>
    <w:rsid w:val="00FC2165"/>
    <w:rsid w:val="00FC2B5B"/>
    <w:rsid w:val="00FC42D9"/>
    <w:rsid w:val="00FC562B"/>
    <w:rsid w:val="00FC63BB"/>
    <w:rsid w:val="00FC6A2C"/>
    <w:rsid w:val="00FC6C6F"/>
    <w:rsid w:val="00FC7944"/>
    <w:rsid w:val="00FC7BF6"/>
    <w:rsid w:val="00FC7E0C"/>
    <w:rsid w:val="00FD00C4"/>
    <w:rsid w:val="00FD03D1"/>
    <w:rsid w:val="00FD08CC"/>
    <w:rsid w:val="00FD1732"/>
    <w:rsid w:val="00FD2E6F"/>
    <w:rsid w:val="00FD34A2"/>
    <w:rsid w:val="00FD3A8D"/>
    <w:rsid w:val="00FD3C35"/>
    <w:rsid w:val="00FD4976"/>
    <w:rsid w:val="00FD5A63"/>
    <w:rsid w:val="00FD5DB4"/>
    <w:rsid w:val="00FE3361"/>
    <w:rsid w:val="00FE4131"/>
    <w:rsid w:val="00FE59EF"/>
    <w:rsid w:val="00FE5E92"/>
    <w:rsid w:val="00FF08F3"/>
    <w:rsid w:val="00FF0952"/>
    <w:rsid w:val="00FF5040"/>
    <w:rsid w:val="00FF65A3"/>
    <w:rsid w:val="00FF73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B39428"/>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PlaceholderText">
    <w:name w:val="Placeholder Text"/>
    <w:basedOn w:val="DefaultParagraphFont"/>
    <w:uiPriority w:val="99"/>
    <w:semiHidden/>
    <w:rsid w:val="00135E4A"/>
    <w:rPr>
      <w:color w:val="808080"/>
    </w:rPr>
  </w:style>
  <w:style w:type="table" w:styleId="TableGrid">
    <w:name w:val="Table Grid"/>
    <w:basedOn w:val="TableNormal"/>
    <w:rsid w:val="006765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38701D"/>
    <w:pPr>
      <w:ind w:left="568" w:hanging="284"/>
    </w:pPr>
    <w:rPr>
      <w:rFonts w:eastAsia="SimSun"/>
    </w:rPr>
  </w:style>
  <w:style w:type="paragraph" w:styleId="BodyText">
    <w:name w:val="Body Text"/>
    <w:basedOn w:val="Normal"/>
    <w:link w:val="BodyTextChar"/>
    <w:uiPriority w:val="99"/>
    <w:unhideWhenUsed/>
    <w:rsid w:val="00F8101C"/>
    <w:pPr>
      <w:spacing w:after="120"/>
    </w:pPr>
    <w:rPr>
      <w:lang w:eastAsia="x-none"/>
    </w:rPr>
  </w:style>
  <w:style w:type="character" w:customStyle="1" w:styleId="BodyTextChar">
    <w:name w:val="Body Text Char"/>
    <w:basedOn w:val="DefaultParagraphFont"/>
    <w:link w:val="BodyText"/>
    <w:uiPriority w:val="99"/>
    <w:rsid w:val="00F8101C"/>
    <w:rPr>
      <w:lang w:eastAsia="x-none"/>
    </w:rPr>
  </w:style>
  <w:style w:type="character" w:customStyle="1" w:styleId="NOChar">
    <w:name w:val="NO Char"/>
    <w:link w:val="NO"/>
    <w:rsid w:val="00CE479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BFE8F-0818-4F5D-A52E-3DE8C811A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690</TotalTime>
  <Pages>2</Pages>
  <Words>427</Words>
  <Characters>2434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TDoc</vt:lpstr>
    </vt:vector>
  </TitlesOfParts>
  <Company>Nokia</Company>
  <LinksUpToDate>false</LinksUpToDate>
  <CharactersWithSpaces>2856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15 | 14 | 13 |12 |11 | 10 | 9 | 8 | 7 | 6 | 5 | 4)</dc:subject>
  <dc:creator>Anthony Lo</dc:creator>
  <cp:keywords>Nokia;3GPP, RAN4</cp:keywords>
  <cp:lastModifiedBy>Lo, Anthony (Nokia - GB/Bristol)</cp:lastModifiedBy>
  <cp:revision>249</cp:revision>
  <dcterms:created xsi:type="dcterms:W3CDTF">2017-08-11T05:37:00Z</dcterms:created>
  <dcterms:modified xsi:type="dcterms:W3CDTF">2017-09-21T01:20:00Z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